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84.svg" ContentType="image/svg+xml"/>
  <Override PartName="/word/media/rId89.png" ContentType="image/png"/>
  <Override PartName="/word/media/rId90.png" ContentType="image/png"/>
  <Override PartName="/word/media/rId91.png" ContentType="image/png"/>
  <Override PartName="/word/media/rId93.png" ContentType="image/png"/>
  <Override PartName="/word/media/rId94.png" ContentType="image/png"/>
  <Override PartName="/word/media/rId96.png" ContentType="image/png"/>
  <Override PartName="/word/media/rId97.png" ContentType="image/png"/>
  <Override PartName="/word/media/rId98.png" ContentType="image/png"/>
  <Override PartName="/word/media/rId86.png" ContentType="image/png"/>
  <Override PartName="/word/media/rId45.png" ContentType="image/png"/>
  <Override PartName="/word/media/rId78.png" ContentType="image/png"/>
  <Override PartName="/word/media/rId79.png" ContentType="image/png"/>
  <Override PartName="/word/media/rId52.png" ContentType="image/png"/>
  <Override PartName="/word/media/rId53.png" ContentType="image/png"/>
  <Override PartName="/word/media/rId71.png" ContentType="image/png"/>
  <Override PartName="/word/media/rId72.png" ContentType="image/png"/>
  <Override PartName="/word/media/rId62.png" ContentType="image/png"/>
  <Override PartName="/word/media/rId61.png" ContentType="image/png"/>
  <Override PartName="/word/media/rId63.png" ContentType="image/png"/>
  <Override PartName="/word/media/rId46.png" ContentType="image/png"/>
  <Override PartName="/word/media/rId47.png" ContentType="image/png"/>
  <Override PartName="/word/media/rId48.png" ContentType="image/png"/>
  <Override PartName="/word/media/rId27.png" ContentType="image/png"/>
  <Override PartName="/word/media/rId29.png" ContentType="image/png"/>
  <Override PartName="/word/media/rId49.png" ContentType="image/png"/>
  <Override PartName="/word/media/rId33.png" ContentType="image/png"/>
  <Override PartName="/word/media/rId70.png" ContentType="image/png"/>
  <Override PartName="/word/media/rId31.png" ContentType="image/png"/>
  <Override PartName="/word/media/rId68.png" ContentType="image/png"/>
  <Override PartName="/word/media/rId35.png" ContentType="image/png"/>
  <Override PartName="/word/media/rId51.png" ContentType="image/png"/>
  <Override PartName="/word/media/rId59.png" ContentType="image/png"/>
  <Override PartName="/word/media/rId75.png" ContentType="image/png"/>
  <Override PartName="/word/media/rId76.png" ContentType="image/png"/>
  <Override PartName="/word/media/rId77.png" ContentType="image/png"/>
  <Override PartName="/word/media/rId55.png" ContentType="image/png"/>
  <Override PartName="/word/media/rId57.png" ContentType="image/png"/>
  <Override PartName="/word/media/rId40.svg" ContentType="image/svg+xml"/>
  <Override PartName="/word/media/rId67.png" ContentType="image/png"/>
  <Override PartName="/word/media/rId3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r>
        <w:pict>
          <v:rect style="width:0;height:1.5pt" o:hralign="center" o:hrstd="t" o:hr="t"/>
        </w:pict>
      </w:r>
    </w:p>
    <w:p>
      <w:r>
        <w:pict>
          <v:rect style="width:0;height:1.5pt" o:hralign="center" o:hrstd="t" o:hr="t"/>
        </w:pict>
      </w:r>
    </w:p>
    <w:p>
      <w:pPr>
        <w:pStyle w:val="BlockText"/>
      </w:pPr>
      <w:r>
        <w:t xml:space="preserve">TODO розкидати ТЗ</w:t>
      </w:r>
    </w:p>
    <w:p>
      <w:pPr>
        <w:pStyle w:val="Heading1"/>
      </w:pPr>
      <w:bookmarkStart w:id="20" w:name="розробка-технічного-завдання"/>
      <w:r>
        <w:t xml:space="preserve">РОЗРОБКА ТЕХНІЧНОГО ЗАВДАННЯ</w:t>
      </w:r>
      <w:bookmarkEnd w:id="20"/>
    </w:p>
    <w:p>
      <w:pPr>
        <w:pStyle w:val="FirstParagraph"/>
      </w:pPr>
      <w:r>
        <w:t xml:space="preserve">Розробити Прилад, котрий дасть можливість отримати безпосередні дані задетектованих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01"/>
          <w:ilvl w:val="0"/>
        </w:numPr>
      </w:pPr>
      <w:r>
        <w:t xml:space="preserve">Загальні вимоги:</w:t>
      </w:r>
    </w:p>
    <w:p>
      <w:pPr>
        <w:pStyle w:val="Compact"/>
        <w:numPr>
          <w:numId w:val="1002"/>
          <w:ilvl w:val="1"/>
        </w:numPr>
      </w:pPr>
      <w:r>
        <w:t xml:space="preserve">Розробити планшетний комп’ютерний комплекс (КПК).</w:t>
      </w:r>
      <w:r>
        <w:br w:type="textWrapping"/>
      </w:r>
    </w:p>
    <w:p>
      <w:pPr>
        <w:pStyle w:val="Compact"/>
        <w:numPr>
          <w:numId w:val="1002"/>
          <w:ilvl w:val="1"/>
        </w:numPr>
      </w:pPr>
      <w:r>
        <w:t xml:space="preserve">Забезпечити автономність роботи приладу протягом не менше 3-х годин.</w:t>
      </w:r>
      <w:r>
        <w:br w:type="textWrapping"/>
      </w:r>
    </w:p>
    <w:p>
      <w:pPr>
        <w:pStyle w:val="Compact"/>
        <w:numPr>
          <w:numId w:val="1002"/>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02"/>
          <w:ilvl w:val="1"/>
        </w:numPr>
      </w:pPr>
      <w:r>
        <w:t xml:space="preserve">Дотримати вимоги ергономіки та компактності для зручного використання у польових умовах.</w:t>
      </w:r>
    </w:p>
    <w:p>
      <w:pPr>
        <w:numPr>
          <w:numId w:val="1001"/>
          <w:ilvl w:val="0"/>
        </w:numPr>
      </w:pPr>
      <w:r>
        <w:t xml:space="preserve">Апаратна складова:</w:t>
      </w:r>
    </w:p>
    <w:p>
      <w:pPr>
        <w:pStyle w:val="Compact"/>
        <w:numPr>
          <w:numId w:val="1003"/>
          <w:ilvl w:val="1"/>
        </w:numPr>
      </w:pPr>
      <w:r>
        <w:t xml:space="preserve">Центральний модуль:</w:t>
      </w:r>
    </w:p>
    <w:p>
      <w:pPr>
        <w:pStyle w:val="Compact"/>
        <w:numPr>
          <w:numId w:val="1004"/>
          <w:ilvl w:val="2"/>
        </w:numPr>
      </w:pPr>
      <w:r>
        <w:t xml:space="preserve">Процесор ARM Cortex-A72.</w:t>
      </w:r>
      <w:r>
        <w:br w:type="textWrapping"/>
      </w:r>
    </w:p>
    <w:p>
      <w:pPr>
        <w:pStyle w:val="Compact"/>
        <w:numPr>
          <w:numId w:val="1004"/>
          <w:ilvl w:val="2"/>
        </w:numPr>
      </w:pPr>
      <w:r>
        <w:t xml:space="preserve">Графічний процесор VideoCore VI.</w:t>
      </w:r>
      <w:r>
        <w:br w:type="textWrapping"/>
      </w:r>
    </w:p>
    <w:p>
      <w:pPr>
        <w:pStyle w:val="Compact"/>
        <w:numPr>
          <w:numId w:val="1004"/>
          <w:ilvl w:val="2"/>
        </w:numPr>
      </w:pPr>
      <w:r>
        <w:t xml:space="preserve">Оперативна пам’ять LPDDR4-3200 SDRAM.</w:t>
      </w:r>
      <w:r>
        <w:br w:type="textWrapping"/>
      </w:r>
    </w:p>
    <w:p>
      <w:pPr>
        <w:pStyle w:val="Compact"/>
        <w:numPr>
          <w:numId w:val="1004"/>
          <w:ilvl w:val="2"/>
        </w:numPr>
      </w:pPr>
      <w:r>
        <w:t xml:space="preserve">Флеш-накопичувач обсягом від 16 ГБ.</w:t>
      </w:r>
    </w:p>
    <w:p>
      <w:pPr>
        <w:pStyle w:val="Compact"/>
        <w:numPr>
          <w:numId w:val="1003"/>
          <w:ilvl w:val="1"/>
        </w:numPr>
      </w:pPr>
      <w:r>
        <w:t xml:space="preserve">Інтерфейси:</w:t>
      </w:r>
    </w:p>
    <w:p>
      <w:pPr>
        <w:pStyle w:val="Compact"/>
        <w:numPr>
          <w:numId w:val="1005"/>
          <w:ilvl w:val="2"/>
        </w:numPr>
      </w:pPr>
      <w:r>
        <w:t xml:space="preserve">Порт USB.</w:t>
      </w:r>
      <w:r>
        <w:br w:type="textWrapping"/>
      </w:r>
    </w:p>
    <w:p>
      <w:pPr>
        <w:pStyle w:val="Compact"/>
        <w:numPr>
          <w:numId w:val="1005"/>
          <w:ilvl w:val="2"/>
        </w:numPr>
      </w:pPr>
      <w:r>
        <w:t xml:space="preserve">Порт HDMI для підключення зовнішнього монітора.</w:t>
      </w:r>
      <w:r>
        <w:br w:type="textWrapping"/>
      </w:r>
    </w:p>
    <w:p>
      <w:pPr>
        <w:pStyle w:val="Compact"/>
        <w:numPr>
          <w:numId w:val="1005"/>
          <w:ilvl w:val="2"/>
        </w:numPr>
      </w:pPr>
      <w:r>
        <w:t xml:space="preserve">Роз’єм Ethernet для дротового підключення до мережі.</w:t>
      </w:r>
      <w:r>
        <w:br w:type="textWrapping"/>
      </w:r>
    </w:p>
    <w:p>
      <w:pPr>
        <w:pStyle w:val="Compact"/>
        <w:numPr>
          <w:numId w:val="1005"/>
          <w:ilvl w:val="2"/>
        </w:numPr>
      </w:pPr>
      <w:r>
        <w:t xml:space="preserve">Слот для карт microSD.</w:t>
      </w:r>
      <w:r>
        <w:br w:type="textWrapping"/>
      </w:r>
    </w:p>
    <w:p>
      <w:pPr>
        <w:pStyle w:val="Compact"/>
        <w:numPr>
          <w:numId w:val="1005"/>
          <w:ilvl w:val="2"/>
        </w:numPr>
      </w:pPr>
      <w:r>
        <w:t xml:space="preserve">Порт USB Type C PD.</w:t>
      </w:r>
    </w:p>
    <w:p>
      <w:pPr>
        <w:pStyle w:val="Compact"/>
        <w:numPr>
          <w:numId w:val="1003"/>
          <w:ilvl w:val="1"/>
        </w:numPr>
      </w:pPr>
      <w:r>
        <w:t xml:space="preserve">Енергозабезпечення:</w:t>
      </w:r>
    </w:p>
    <w:p>
      <w:pPr>
        <w:pStyle w:val="Compact"/>
        <w:numPr>
          <w:numId w:val="1006"/>
          <w:ilvl w:val="2"/>
        </w:numPr>
      </w:pPr>
      <w:r>
        <w:t xml:space="preserve">Акумулятор ємністю не менше 100 Вт*год.</w:t>
      </w:r>
      <w:r>
        <w:br w:type="textWrapping"/>
      </w:r>
    </w:p>
    <w:p>
      <w:pPr>
        <w:pStyle w:val="Compact"/>
        <w:numPr>
          <w:numId w:val="1006"/>
          <w:ilvl w:val="2"/>
        </w:numPr>
      </w:pPr>
      <w:r>
        <w:t xml:space="preserve">Можливість заряджання приладу від автомобільного акумулятора (12/24 В).</w:t>
      </w:r>
      <w:r>
        <w:br w:type="textWrapping"/>
      </w:r>
    </w:p>
    <w:p>
      <w:pPr>
        <w:pStyle w:val="Compact"/>
        <w:numPr>
          <w:numId w:val="1006"/>
          <w:ilvl w:val="2"/>
        </w:numPr>
      </w:pPr>
      <w:r>
        <w:t xml:space="preserve">Можливість заряджання від USB Type C PD.</w:t>
      </w:r>
    </w:p>
    <w:p>
      <w:pPr>
        <w:pStyle w:val="Compact"/>
        <w:numPr>
          <w:numId w:val="1003"/>
          <w:ilvl w:val="1"/>
        </w:numPr>
      </w:pPr>
      <w:r>
        <w:t xml:space="preserve">Дисплей:</w:t>
      </w:r>
    </w:p>
    <w:p>
      <w:pPr>
        <w:pStyle w:val="Compact"/>
        <w:numPr>
          <w:numId w:val="1007"/>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07"/>
          <w:ilvl w:val="2"/>
        </w:numPr>
      </w:pPr>
      <w:r>
        <w:t xml:space="preserve">Зовнішній HDMI екран 4K 60р (3840×2160 60 кадр/с).</w:t>
      </w:r>
    </w:p>
    <w:p>
      <w:pPr>
        <w:numPr>
          <w:numId w:val="1001"/>
          <w:ilvl w:val="0"/>
        </w:numPr>
      </w:pPr>
      <w:r>
        <w:t xml:space="preserve">Програмне забезпечення:</w:t>
      </w:r>
    </w:p>
    <w:p>
      <w:pPr>
        <w:pStyle w:val="Compact"/>
        <w:numPr>
          <w:numId w:val="1008"/>
          <w:ilvl w:val="1"/>
        </w:numPr>
      </w:pPr>
      <w:r>
        <w:t xml:space="preserve">Підтримка SDRangle.</w:t>
      </w:r>
      <w:r>
        <w:br w:type="textWrapping"/>
      </w:r>
    </w:p>
    <w:p>
      <w:pPr>
        <w:pStyle w:val="Compact"/>
        <w:numPr>
          <w:numId w:val="1008"/>
          <w:ilvl w:val="1"/>
        </w:numPr>
      </w:pPr>
      <w:r>
        <w:t xml:space="preserve">Операційна система Linux.</w:t>
      </w:r>
    </w:p>
    <w:p>
      <w:pPr>
        <w:numPr>
          <w:numId w:val="1001"/>
          <w:ilvl w:val="0"/>
        </w:numPr>
      </w:pPr>
      <w:r>
        <w:t xml:space="preserve">Можливості:</w:t>
      </w:r>
    </w:p>
    <w:p>
      <w:pPr>
        <w:pStyle w:val="FirstParagraph"/>
      </w:pPr>
      <w:r>
        <w:t xml:space="preserve">Детектування та аналіз радіосигналів з частотою від 1 МГц до 6 ГГц. На екрані дисплею будуть відображені:</w:t>
      </w:r>
    </w:p>
    <w:p>
      <w:pPr>
        <w:pStyle w:val="Compact"/>
        <w:numPr>
          <w:numId w:val="1009"/>
          <w:ilvl w:val="0"/>
        </w:numPr>
      </w:pPr>
      <w:r>
        <w:t xml:space="preserve">Спектр сигналу (Spectrum View)</w:t>
      </w:r>
    </w:p>
    <w:p>
      <w:pPr>
        <w:pStyle w:val="FirstParagraph"/>
      </w:pPr>
      <w:r>
        <w:t xml:space="preserve">Частота по горизонталі, амплітуда по вертикалі.</w:t>
      </w:r>
    </w:p>
    <w:p>
      <w:pPr>
        <w:pStyle w:val="BodyText"/>
      </w:pPr>
      <w:r>
        <w:t xml:space="preserve">Дозволяє бачити, на яких частотах присутні сигнали.</w:t>
      </w:r>
    </w:p>
    <w:p>
      <w:pPr>
        <w:pStyle w:val="BodyText"/>
      </w:pPr>
      <w:r>
        <w:t xml:space="preserve">Аналог осцилографа у частотній області (спектроаналізатор).</w:t>
      </w:r>
    </w:p>
    <w:p>
      <w:pPr>
        <w:pStyle w:val="Compact"/>
        <w:numPr>
          <w:numId w:val="1010"/>
          <w:ilvl w:val="0"/>
        </w:numPr>
      </w:pPr>
      <w:r>
        <w:t xml:space="preserve">Водоспад (Waterfall View)</w:t>
      </w:r>
    </w:p>
    <w:p>
      <w:pPr>
        <w:pStyle w:val="FirstParagraph"/>
      </w:pPr>
      <w:r>
        <w:t xml:space="preserve">Графік, який показує зміну спектру сигналу з часом.</w:t>
      </w:r>
    </w:p>
    <w:p>
      <w:pPr>
        <w:pStyle w:val="BodyText"/>
      </w:pPr>
      <w:r>
        <w:t xml:space="preserve">Кольори вказують інтенсивність сигналу.</w:t>
      </w:r>
    </w:p>
    <w:p>
      <w:pPr>
        <w:pStyle w:val="BodyText"/>
      </w:pPr>
      <w:r>
        <w:t xml:space="preserve">Дуже корисно для виявлення короткочасних або періодичних сигналів.</w:t>
      </w:r>
    </w:p>
    <w:p>
      <w:pPr>
        <w:pStyle w:val="Compact"/>
        <w:numPr>
          <w:numId w:val="1011"/>
          <w:ilvl w:val="0"/>
        </w:numPr>
      </w:pPr>
      <w:r>
        <w:t xml:space="preserve">Модуляція сигналу (IQ View / Demodulated Signal)</w:t>
      </w:r>
    </w:p>
    <w:p>
      <w:pPr>
        <w:pStyle w:val="FirstParagraph"/>
      </w:pPr>
      <w:r>
        <w:t xml:space="preserve">Виводить графіки фази та амплітуди сигналу.</w:t>
      </w:r>
    </w:p>
    <w:p>
      <w:pPr>
        <w:pStyle w:val="BodyText"/>
      </w:pPr>
      <w:r>
        <w:t xml:space="preserve">Дає змогу бачити структуру модуляції</w:t>
      </w:r>
    </w:p>
    <w:p>
      <w:pPr>
        <w:pStyle w:val="BodyText"/>
      </w:pPr>
      <w:r>
        <w:t xml:space="preserve">Показує форму хвилі в часі, схожу на осцилограму.</w:t>
      </w:r>
    </w:p>
    <w:p>
      <w:pPr>
        <w:pStyle w:val="Compact"/>
        <w:numPr>
          <w:numId w:val="1012"/>
          <w:ilvl w:val="0"/>
        </w:numPr>
      </w:pPr>
      <w:r>
        <w:t xml:space="preserve">Протокольний аналіз (Protocol Decoding)</w:t>
      </w:r>
    </w:p>
    <w:p>
      <w:pPr>
        <w:pStyle w:val="FirstParagraph"/>
      </w:pPr>
      <w:r>
        <w:t xml:space="preserve">У графічному вигляді або як таблиця — розшифровані пакети протоколів.</w:t>
      </w:r>
    </w:p>
    <w:p>
      <w:pPr>
        <w:pStyle w:val="BodyText"/>
      </w:pPr>
      <w:r>
        <w:t xml:space="preserve">Передача радіосигналів з частотою від 1 МГц до 6 ГГц. (Керування різноманітними пристроями, передача звукових повідомлень, повідомлень азбукою Морзе, передача закодованих повідомлень).</w:t>
      </w:r>
    </w:p>
    <w:p>
      <w:pPr>
        <w:pStyle w:val="BodyText"/>
      </w:pPr>
      <w:r>
        <w:t xml:space="preserve">Відображення геопросторових даних: довготи, широти точки моніторингу. (При наявності направлених антен і вказання їх напрямку буде відображена приблизна геопозиція джерела прийнятого сигналу).</w:t>
      </w:r>
    </w:p>
    <w:p>
      <w:pPr>
        <w:pStyle w:val="BodyText"/>
      </w:pPr>
      <w:r>
        <w:t xml:space="preserve">Відображення позиційного часу точки моніторингу.</w:t>
      </w:r>
    </w:p>
    <w:p>
      <w:pPr>
        <w:pStyle w:val="BodyText"/>
      </w:pPr>
      <w:r>
        <w:t xml:space="preserve">Відображення геодезичної висоти точки моніторингу.</w:t>
      </w:r>
    </w:p>
    <w:p>
      <w:pPr>
        <w:pStyle w:val="BodyText"/>
      </w:pPr>
      <w:r>
        <w:t xml:space="preserve">Відображення аналогового відео сигналу (перегляд FPV трансляції).</w:t>
      </w:r>
    </w:p>
    <w:p>
      <w:pPr>
        <w:pStyle w:val="BodyText"/>
      </w:pPr>
      <w:r>
        <w:t xml:space="preserve">Відображення проаналізованих даних на зовнішньому HDMI дисплеї.</w:t>
      </w:r>
    </w:p>
    <w:p>
      <w:pPr>
        <w:pStyle w:val="BodyText"/>
      </w:pPr>
      <w:r>
        <w:t xml:space="preserve">Заряджання сторонніх приладів USB 5В 1А.</w:t>
      </w:r>
    </w:p>
    <w:p>
      <w:pPr>
        <w:pStyle w:val="BodyText"/>
      </w:pPr>
      <w:r>
        <w:t xml:space="preserve">запис відео на власні носії (SSD та microSD) та на інші носії USB 2.0 (3.0)</w:t>
      </w:r>
    </w:p>
    <w:p>
      <w:pPr>
        <w:pStyle w:val="BodyText"/>
      </w:pPr>
      <w:r>
        <w:t xml:space="preserve">перегляд записаного відео з власних носіїв (SSD та microSD) та з інших носіїв на вмонтованому екрані чи на підключеному моніторі.</w:t>
      </w:r>
    </w:p>
    <w:p>
      <w:pPr>
        <w:pStyle w:val="Compact"/>
        <w:numPr>
          <w:numId w:val="1013"/>
          <w:ilvl w:val="0"/>
        </w:numPr>
      </w:pPr>
      <w:r>
        <w:t xml:space="preserve">Експлуатаційні вимоги:</w:t>
      </w:r>
    </w:p>
    <w:p>
      <w:pPr>
        <w:pStyle w:val="Compact"/>
        <w:numPr>
          <w:numId w:val="1014"/>
          <w:ilvl w:val="1"/>
        </w:numPr>
      </w:pPr>
      <w:r>
        <w:t xml:space="preserve">Робота у температурному діапазоні від -10 °C до +40 °C.</w:t>
      </w:r>
      <w:r>
        <w:br w:type="textWrapping"/>
      </w:r>
    </w:p>
    <w:p>
      <w:pPr>
        <w:pStyle w:val="Compact"/>
        <w:numPr>
          <w:numId w:val="1014"/>
          <w:ilvl w:val="1"/>
        </w:numPr>
      </w:pPr>
      <w:r>
        <w:t xml:space="preserve">Захист від механічних пошкоджень.</w:t>
      </w:r>
      <w:r>
        <w:br w:type="textWrapping"/>
      </w:r>
    </w:p>
    <w:p>
      <w:pPr>
        <w:pStyle w:val="Compact"/>
        <w:numPr>
          <w:numId w:val="1014"/>
          <w:ilvl w:val="1"/>
        </w:numPr>
      </w:pPr>
      <w:r>
        <w:t xml:space="preserve">Портативність для транспортування та оперативного розгортання.</w:t>
      </w:r>
      <w:r>
        <w:br w:type="textWrapping"/>
      </w:r>
    </w:p>
    <w:p>
      <w:pPr>
        <w:pStyle w:val="Compact"/>
        <w:numPr>
          <w:numId w:val="1014"/>
          <w:ilvl w:val="1"/>
        </w:numPr>
      </w:pPr>
      <w:r>
        <w:t xml:space="preserve">IP44 – захист від крапель та частинок &gt;1мм.</w:t>
      </w:r>
    </w:p>
    <w:p>
      <w:pPr>
        <w:pStyle w:val="Compact"/>
        <w:numPr>
          <w:numId w:val="1013"/>
          <w:ilvl w:val="0"/>
        </w:numPr>
      </w:pPr>
      <w:r>
        <w:t xml:space="preserve">Очікувані результати:</w:t>
      </w:r>
    </w:p>
    <w:p>
      <w:pPr>
        <w:pStyle w:val="Compact"/>
        <w:numPr>
          <w:numId w:val="1015"/>
          <w:ilvl w:val="1"/>
        </w:numPr>
      </w:pPr>
      <w:r>
        <w:t xml:space="preserve">Можливість роботи в польових умовах.</w:t>
      </w:r>
      <w:r>
        <w:br w:type="textWrapping"/>
      </w:r>
    </w:p>
    <w:p>
      <w:pPr>
        <w:pStyle w:val="Compact"/>
        <w:numPr>
          <w:numId w:val="1015"/>
          <w:ilvl w:val="1"/>
        </w:numPr>
      </w:pPr>
      <w:r>
        <w:t xml:space="preserve">Зниження ризиків за рахунок використання відкритих технологій та систем кіберзахисту.</w:t>
      </w:r>
    </w:p>
    <w:p>
      <w:pPr>
        <w:pStyle w:val="Heading2"/>
      </w:pPr>
      <w:bookmarkStart w:id="21" w:name="висновок-по-розділу"/>
      <w:r>
        <w:t xml:space="preserve">Висновок по розділу</w:t>
      </w:r>
      <w:bookmarkEnd w:id="21"/>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pict>
          <v:rect style="width:0;height:1.5pt" o:hralign="center" o:hrstd="t" o:hr="t"/>
        </w:pict>
      </w:r>
    </w:p>
    <w:p>
      <w:r>
        <w:pict>
          <v:rect style="width:0;height:1.5pt" o:hralign="center" o:hrstd="t" o:hr="t"/>
        </w:pict>
      </w:r>
    </w:p>
    <w:p>
      <w:r>
        <w:br w:type="page"/>
      </w:r>
    </w:p>
    <w:p>
      <w:pPr>
        <w:pStyle w:val="Heading1"/>
      </w:pPr>
      <w:bookmarkStart w:id="22" w:name="вступ"/>
      <w:r>
        <w:t xml:space="preserve">Вступ</w:t>
      </w:r>
      <w:bookmarkEnd w:id="22"/>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3" w:name="X19778fe7370bb5902f54d48dad024e596085a2a"/>
      <w:r>
        <w:t xml:space="preserve">Аналітичний огляд існуючих портативних комплексів виявлення та аналізу радіосигналів</w:t>
      </w:r>
      <w:bookmarkEnd w:id="23"/>
    </w:p>
    <w:p>
      <w:pPr>
        <w:pStyle w:val="BlockText"/>
      </w:pPr>
      <w:r>
        <w:t xml:space="preserve">TODO:</w:t>
      </w:r>
    </w:p>
    <w:p>
      <w:pPr>
        <w:pStyle w:val="Heading2"/>
      </w:pPr>
      <w:bookmarkStart w:id="24" w:name="опис-технологій"/>
      <w:r>
        <w:t xml:space="preserve">Опис технологій</w:t>
      </w:r>
      <w:bookmarkEnd w:id="24"/>
    </w:p>
    <w:p>
      <w:pPr>
        <w:pStyle w:val="BlockText"/>
      </w:pPr>
      <w:r>
        <w:t xml:space="preserve">TODO:</w:t>
      </w:r>
    </w:p>
    <w:p>
      <w:pPr>
        <w:pStyle w:val="Heading2"/>
      </w:pPr>
      <w:bookmarkStart w:id="25" w:name="огляд-існуючих-розробок"/>
      <w:r>
        <w:t xml:space="preserve">Огляд існуючих розробок</w:t>
      </w:r>
      <w:bookmarkEnd w:id="25"/>
    </w:p>
    <w:p>
      <w:pPr>
        <w:pStyle w:val="BlockText"/>
      </w:pPr>
      <w:r>
        <w:t xml:space="preserve">TODO:</w:t>
      </w:r>
    </w:p>
    <w:p>
      <w:pPr>
        <w:pStyle w:val="Heading3"/>
      </w:pPr>
      <w:bookmarkStart w:id="26" w:name="X254633eb98d4c70cf741f8befd942df4f563589"/>
      <w:r>
        <w:t xml:space="preserve">Радіостанція Hack RF One Portapack H4 Mayhem SDR 1 МГц – 6 ГГц.</w:t>
      </w:r>
      <w:bookmarkEnd w:id="26"/>
    </w:p>
    <w:p>
      <w:pPr>
        <w:pStyle w:val="CaptionedFigure"/>
      </w:pPr>
      <w:r>
        <w:drawing>
          <wp:inline>
            <wp:extent cx="2879999" cy="1599389"/>
            <wp:effectExtent b="0" l="0" r="0" t="0"/>
            <wp:docPr descr="Рис 3.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7"/>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3.1. One Portapack H4 Mayhem</w:t>
      </w:r>
    </w:p>
    <w:p>
      <w:pPr>
        <w:pStyle w:val="BodyText"/>
      </w:pPr>
      <w:r>
        <w:t xml:space="preserve">Опис</w:t>
      </w:r>
    </w:p>
    <w:p>
      <w:pPr>
        <w:pStyle w:val="BodyText"/>
      </w:pPr>
      <w:r>
        <w:t xml:space="preserve">Програмно-визначувана радіостанція HackRF One[1]</w:t>
      </w:r>
      <w:r>
        <w:t xml:space="preserve"> </w:t>
      </w:r>
      <w:r>
        <w:t xml:space="preserve">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16"/>
          <w:ilvl w:val="0"/>
        </w:numPr>
      </w:pPr>
      <w:r>
        <w:t xml:space="preserve">Версія: v2.0.2</w:t>
      </w:r>
    </w:p>
    <w:p>
      <w:pPr>
        <w:pStyle w:val="Compact"/>
        <w:numPr>
          <w:numId w:val="1016"/>
          <w:ilvl w:val="0"/>
        </w:numPr>
      </w:pPr>
      <w:r>
        <w:t xml:space="preserve">Робота в режимі: напівдуплекс</w:t>
      </w:r>
    </w:p>
    <w:p>
      <w:pPr>
        <w:pStyle w:val="Compact"/>
        <w:numPr>
          <w:numId w:val="1016"/>
          <w:ilvl w:val="0"/>
        </w:numPr>
      </w:pPr>
      <w:r>
        <w:t xml:space="preserve">Діапазон частот: 1 МГц – 6 ГГц</w:t>
      </w:r>
    </w:p>
    <w:p>
      <w:pPr>
        <w:pStyle w:val="Compact"/>
        <w:numPr>
          <w:numId w:val="1016"/>
          <w:ilvl w:val="0"/>
        </w:numPr>
      </w:pPr>
      <w:r>
        <w:t xml:space="preserve">Підтримувана частота дискретизації: від 2 до 20 млн семплів в секунду</w:t>
      </w:r>
    </w:p>
    <w:p>
      <w:pPr>
        <w:pStyle w:val="Compact"/>
        <w:numPr>
          <w:numId w:val="1016"/>
          <w:ilvl w:val="0"/>
        </w:numPr>
      </w:pPr>
      <w:r>
        <w:t xml:space="preserve">Програмно-керуючий смуговий фільтр на прийом і передачу</w:t>
      </w:r>
    </w:p>
    <w:p>
      <w:pPr>
        <w:pStyle w:val="Compact"/>
        <w:numPr>
          <w:numId w:val="1016"/>
          <w:ilvl w:val="0"/>
        </w:numPr>
      </w:pPr>
      <w:r>
        <w:t xml:space="preserve">Програмно-контрольоване живлення антенного порта (до 50 мА на 3.3 В)</w:t>
      </w:r>
    </w:p>
    <w:p>
      <w:pPr>
        <w:pStyle w:val="Compact"/>
        <w:numPr>
          <w:numId w:val="1016"/>
          <w:ilvl w:val="0"/>
        </w:numPr>
      </w:pPr>
      <w:r>
        <w:t xml:space="preserve">Сенсорний кольоровий РК-екран з діагоналлю 3.2”</w:t>
      </w:r>
    </w:p>
    <w:p>
      <w:pPr>
        <w:pStyle w:val="Compact"/>
        <w:numPr>
          <w:numId w:val="1016"/>
          <w:ilvl w:val="0"/>
        </w:numPr>
      </w:pPr>
      <w:r>
        <w:t xml:space="preserve">Вбудований динамік</w:t>
      </w:r>
    </w:p>
    <w:p>
      <w:pPr>
        <w:pStyle w:val="Compact"/>
        <w:numPr>
          <w:numId w:val="1016"/>
          <w:ilvl w:val="0"/>
        </w:numPr>
      </w:pPr>
      <w:r>
        <w:t xml:space="preserve">Зручні кнопки для програмування</w:t>
      </w:r>
    </w:p>
    <w:p>
      <w:pPr>
        <w:pStyle w:val="Compact"/>
        <w:numPr>
          <w:numId w:val="1016"/>
          <w:ilvl w:val="0"/>
        </w:numPr>
      </w:pPr>
      <w:r>
        <w:t xml:space="preserve">Роз’єм антени: SMA-мама</w:t>
      </w:r>
    </w:p>
    <w:p>
      <w:pPr>
        <w:pStyle w:val="Compact"/>
        <w:numPr>
          <w:numId w:val="1016"/>
          <w:ilvl w:val="0"/>
        </w:numPr>
      </w:pPr>
      <w:r>
        <w:t xml:space="preserve">Роз’єм для навушників/мікрофона: 3.5 мм</w:t>
      </w:r>
    </w:p>
    <w:p>
      <w:pPr>
        <w:pStyle w:val="Compact"/>
        <w:numPr>
          <w:numId w:val="1016"/>
          <w:ilvl w:val="0"/>
        </w:numPr>
      </w:pPr>
      <w:r>
        <w:t xml:space="preserve">Роз’єм GPIO для підключення</w:t>
      </w:r>
    </w:p>
    <w:p>
      <w:pPr>
        <w:pStyle w:val="Compact"/>
        <w:numPr>
          <w:numId w:val="1016"/>
          <w:ilvl w:val="0"/>
        </w:numPr>
      </w:pPr>
      <w:r>
        <w:t xml:space="preserve">Живлення: вбудований акумулятор, ємністю 2500 мАг</w:t>
      </w:r>
    </w:p>
    <w:p>
      <w:pPr>
        <w:pStyle w:val="Compact"/>
        <w:numPr>
          <w:numId w:val="1016"/>
          <w:ilvl w:val="0"/>
        </w:numPr>
      </w:pPr>
      <w:r>
        <w:t xml:space="preserve">Матеріал корпусу: АВС-пластик</w:t>
      </w:r>
    </w:p>
    <w:p>
      <w:pPr>
        <w:pStyle w:val="Compact"/>
        <w:numPr>
          <w:numId w:val="1016"/>
          <w:ilvl w:val="0"/>
        </w:numPr>
      </w:pPr>
      <w:r>
        <w:t xml:space="preserve">Розміри: 8 x 12.5 x 2.5 см</w:t>
      </w:r>
    </w:p>
    <w:p>
      <w:pPr>
        <w:pStyle w:val="Heading3"/>
      </w:pPr>
      <w:bookmarkStart w:id="28" w:name="X371d027db5364a3edd32c4b0a55d6ca1ba32004"/>
      <w:r>
        <w:t xml:space="preserve">Радіостанція Libre SDR PLUTO з Zynq 7020 70 МГц – 6 ГГц.</w:t>
      </w:r>
      <w:bookmarkEnd w:id="28"/>
    </w:p>
    <w:p>
      <w:pPr>
        <w:pStyle w:val="CaptionedFigure"/>
      </w:pPr>
      <w:r>
        <w:drawing>
          <wp:inline>
            <wp:extent cx="2879999" cy="1750276"/>
            <wp:effectExtent b="0" l="0" r="0" t="0"/>
            <wp:docPr descr="Рис 3.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9"/>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3.2. LibreSDR PLUTO з Zynq7020</w:t>
      </w:r>
    </w:p>
    <w:p>
      <w:pPr>
        <w:pStyle w:val="BodyText"/>
      </w:pPr>
      <w:r>
        <w:t xml:space="preserve">LibreSDR[2]</w:t>
      </w:r>
      <w:r>
        <w:t xml:space="preserve"> </w:t>
      </w:r>
      <w:r>
        <w:t xml:space="preserve">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17"/>
          <w:ilvl w:val="0"/>
        </w:numPr>
      </w:pPr>
      <w:r>
        <w:t xml:space="preserve">два коаксіальні роз’єми MMCX (мама) для інтерфейсів синхронізації 1 PPS і 10 МГц;</w:t>
      </w:r>
    </w:p>
    <w:p>
      <w:pPr>
        <w:pStyle w:val="Compact"/>
        <w:numPr>
          <w:numId w:val="1017"/>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17"/>
          <w:ilvl w:val="0"/>
        </w:numPr>
      </w:pPr>
      <w:r>
        <w:t xml:space="preserve">два роз’єми Type-C (OTG і Debug):</w:t>
      </w:r>
    </w:p>
    <w:p>
      <w:pPr>
        <w:pStyle w:val="Compact"/>
        <w:numPr>
          <w:numId w:val="1018"/>
          <w:ilvl w:val="1"/>
        </w:numPr>
      </w:pPr>
      <w:r>
        <w:t xml:space="preserve">OTG для доступу в консоль вбудованої Linux з послідовного порту</w:t>
      </w:r>
    </w:p>
    <w:p>
      <w:pPr>
        <w:pStyle w:val="Compact"/>
        <w:numPr>
          <w:numId w:val="1018"/>
          <w:ilvl w:val="1"/>
        </w:numPr>
      </w:pPr>
      <w:r>
        <w:t xml:space="preserve">Debug для налагодження та завантаження вбудованого ПЗ засобами Xilinx через інтерфейс JTAG</w:t>
      </w:r>
    </w:p>
    <w:p>
      <w:pPr>
        <w:pStyle w:val="Compact"/>
        <w:numPr>
          <w:numId w:val="1018"/>
          <w:ilvl w:val="1"/>
        </w:numPr>
      </w:pPr>
      <w:r>
        <w:t xml:space="preserve">обидва роз’єми також використовуються для живлення LibreSDR</w:t>
      </w:r>
    </w:p>
    <w:p>
      <w:pPr>
        <w:pStyle w:val="Compact"/>
        <w:numPr>
          <w:numId w:val="1017"/>
          <w:ilvl w:val="0"/>
        </w:numPr>
      </w:pPr>
      <w:r>
        <w:t xml:space="preserve">роз’єм MicroSD;</w:t>
      </w:r>
    </w:p>
    <w:p>
      <w:pPr>
        <w:pStyle w:val="Compact"/>
        <w:numPr>
          <w:numId w:val="1017"/>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19"/>
          <w:ilvl w:val="0"/>
        </w:numPr>
      </w:pPr>
      <w:r>
        <w:t xml:space="preserve">Використання чіпа XC7Z020-2CLG400I xc7z020-2I</w:t>
      </w:r>
    </w:p>
    <w:p>
      <w:pPr>
        <w:pStyle w:val="Compact"/>
        <w:numPr>
          <w:numId w:val="1019"/>
          <w:ilvl w:val="0"/>
        </w:numPr>
      </w:pPr>
      <w:r>
        <w:t xml:space="preserve">Чип AD9363 налаштований на використання чипа AD9361 з діапазоном частот 70 МГц ~ 6 ГГц</w:t>
      </w:r>
    </w:p>
    <w:p>
      <w:pPr>
        <w:pStyle w:val="Compact"/>
        <w:numPr>
          <w:numId w:val="1019"/>
          <w:ilvl w:val="0"/>
        </w:numPr>
      </w:pPr>
      <w:r>
        <w:t xml:space="preserve">Канали: 2 TX, 2 RX</w:t>
      </w:r>
    </w:p>
    <w:p>
      <w:pPr>
        <w:pStyle w:val="Compact"/>
        <w:numPr>
          <w:numId w:val="1019"/>
          <w:ilvl w:val="0"/>
        </w:numPr>
      </w:pPr>
      <w:r>
        <w:t xml:space="preserve">Розрядність ЦАП/АЦП: 12 біт</w:t>
      </w:r>
    </w:p>
    <w:p>
      <w:pPr>
        <w:pStyle w:val="Compact"/>
        <w:numPr>
          <w:numId w:val="1019"/>
          <w:ilvl w:val="0"/>
        </w:numPr>
      </w:pPr>
      <w:r>
        <w:t xml:space="preserve">Діапазон частот: 70 МГц – 6 ГГц</w:t>
      </w:r>
    </w:p>
    <w:p>
      <w:pPr>
        <w:pStyle w:val="Compact"/>
        <w:numPr>
          <w:numId w:val="1019"/>
          <w:ilvl w:val="0"/>
        </w:numPr>
      </w:pPr>
      <w:r>
        <w:t xml:space="preserve">Вихідна частота: VCTCXO 40 МГц 0.5 стор./хв</w:t>
      </w:r>
    </w:p>
    <w:p>
      <w:pPr>
        <w:pStyle w:val="Compact"/>
        <w:numPr>
          <w:numId w:val="1019"/>
          <w:ilvl w:val="0"/>
        </w:numPr>
      </w:pPr>
      <w:r>
        <w:t xml:space="preserve">SOC: для Zynq7010 FPGA: 28 Кб</w:t>
      </w:r>
    </w:p>
    <w:p>
      <w:pPr>
        <w:pStyle w:val="Compact"/>
        <w:numPr>
          <w:numId w:val="1019"/>
          <w:ilvl w:val="0"/>
        </w:numPr>
      </w:pPr>
      <w:r>
        <w:t xml:space="preserve">ОЗП: 512 Mб</w:t>
      </w:r>
    </w:p>
    <w:p>
      <w:pPr>
        <w:pStyle w:val="Compact"/>
        <w:numPr>
          <w:numId w:val="1019"/>
          <w:ilvl w:val="0"/>
        </w:numPr>
      </w:pPr>
      <w:r>
        <w:t xml:space="preserve">FLASH: 32 Mб</w:t>
      </w:r>
    </w:p>
    <w:p>
      <w:pPr>
        <w:pStyle w:val="Compact"/>
        <w:numPr>
          <w:numId w:val="1019"/>
          <w:ilvl w:val="0"/>
        </w:numPr>
      </w:pPr>
      <w:r>
        <w:t xml:space="preserve">USB: 2.0, підтримка OTG</w:t>
      </w:r>
    </w:p>
    <w:p>
      <w:pPr>
        <w:pStyle w:val="Compact"/>
        <w:numPr>
          <w:numId w:val="1019"/>
          <w:ilvl w:val="0"/>
        </w:numPr>
      </w:pPr>
      <w:r>
        <w:t xml:space="preserve">Ethernet: 1000 Mб</w:t>
      </w:r>
    </w:p>
    <w:p>
      <w:pPr>
        <w:pStyle w:val="Compact"/>
        <w:numPr>
          <w:numId w:val="1019"/>
          <w:ilvl w:val="0"/>
        </w:numPr>
      </w:pPr>
      <w:r>
        <w:t xml:space="preserve">MicroSD можна використовувати для завантаження</w:t>
      </w:r>
    </w:p>
    <w:p>
      <w:pPr>
        <w:pStyle w:val="Compact"/>
        <w:numPr>
          <w:numId w:val="1019"/>
          <w:ilvl w:val="0"/>
        </w:numPr>
      </w:pPr>
      <w:r>
        <w:t xml:space="preserve">Вхід постійного струму: 5 В, 2 А, MicroUSB</w:t>
      </w:r>
    </w:p>
    <w:p>
      <w:pPr>
        <w:pStyle w:val="Compact"/>
        <w:numPr>
          <w:numId w:val="1019"/>
          <w:ilvl w:val="0"/>
        </w:numPr>
      </w:pPr>
      <w:r>
        <w:t xml:space="preserve">Підтримка дуплексів: TDD, FDD</w:t>
      </w:r>
    </w:p>
    <w:p>
      <w:pPr>
        <w:pStyle w:val="Compact"/>
        <w:numPr>
          <w:numId w:val="1019"/>
          <w:ilvl w:val="0"/>
        </w:numPr>
      </w:pPr>
      <w:r>
        <w:t xml:space="preserve">Смуга пропускання: від 200 кГц до 20 МГц</w:t>
      </w:r>
    </w:p>
    <w:p>
      <w:pPr>
        <w:pStyle w:val="Compact"/>
        <w:numPr>
          <w:numId w:val="1019"/>
          <w:ilvl w:val="0"/>
        </w:numPr>
      </w:pPr>
      <w:r>
        <w:t xml:space="preserve">Матеріал: алюміній</w:t>
      </w:r>
    </w:p>
    <w:p>
      <w:pPr>
        <w:pStyle w:val="Compact"/>
        <w:numPr>
          <w:numId w:val="1019"/>
          <w:ilvl w:val="0"/>
        </w:numPr>
      </w:pPr>
      <w:r>
        <w:t xml:space="preserve">Розмір: 11.3 х 7.2 х 3 см</w:t>
      </w:r>
    </w:p>
    <w:p>
      <w:pPr>
        <w:pStyle w:val="Compact"/>
        <w:numPr>
          <w:numId w:val="1019"/>
          <w:ilvl w:val="0"/>
        </w:numPr>
      </w:pPr>
      <w:r>
        <w:t xml:space="preserve">Вага: 565 г</w:t>
      </w:r>
    </w:p>
    <w:p>
      <w:pPr>
        <w:pStyle w:val="Heading3"/>
      </w:pPr>
      <w:bookmarkStart w:id="30" w:name="радіостанція-1.10d-dsp-sdr-10-мгц-2-ггц"/>
      <w:r>
        <w:t xml:space="preserve">Радіостанція 1.10D DSP SDR 10 МГц-2 ГГц</w:t>
      </w:r>
      <w:bookmarkEnd w:id="30"/>
    </w:p>
    <w:p>
      <w:pPr>
        <w:pStyle w:val="CaptionedFigure"/>
      </w:pPr>
      <w:r>
        <w:drawing>
          <wp:inline>
            <wp:extent cx="2879999" cy="2051845"/>
            <wp:effectExtent b="0" l="0" r="0" t="0"/>
            <wp:docPr descr="Рис 3.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31"/>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3.3. 1.10D DSP SDR</w:t>
      </w:r>
    </w:p>
    <w:p>
      <w:pPr>
        <w:pStyle w:val="BodyText"/>
      </w:pPr>
      <w:r>
        <w:t xml:space="preserve">Приймач 1.10D DSP SDR[3]</w:t>
      </w:r>
      <w:r>
        <w:t xml:space="preserve"> </w:t>
      </w:r>
      <w:r>
        <w:t xml:space="preserve">від 10 кГц до 2 ГГц має наступні особливості:</w:t>
      </w:r>
    </w:p>
    <w:p>
      <w:pPr>
        <w:pStyle w:val="Compact"/>
        <w:numPr>
          <w:numId w:val="1020"/>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20"/>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20"/>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20"/>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20"/>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t xml:space="preserve">Специфікація:</w:t>
      </w:r>
    </w:p>
    <w:p>
      <w:pPr>
        <w:pStyle w:val="Compact"/>
        <w:numPr>
          <w:numId w:val="1021"/>
          <w:ilvl w:val="0"/>
        </w:numPr>
      </w:pPr>
      <w:r>
        <w:t xml:space="preserve">Тип елемента: приймач DSP SDR</w:t>
      </w:r>
    </w:p>
    <w:p>
      <w:pPr>
        <w:pStyle w:val="Compact"/>
        <w:numPr>
          <w:numId w:val="1021"/>
          <w:ilvl w:val="0"/>
        </w:numPr>
      </w:pPr>
      <w:r>
        <w:t xml:space="preserve">Матеріал: PCB</w:t>
      </w:r>
    </w:p>
    <w:p>
      <w:pPr>
        <w:pStyle w:val="Compact"/>
        <w:numPr>
          <w:numId w:val="1021"/>
          <w:ilvl w:val="0"/>
        </w:numPr>
      </w:pPr>
      <w:r>
        <w:t xml:space="preserve">Акумулятор: літій-іонний акумулятор 503450 (Побудований в), Ємність: 3000mAh</w:t>
      </w:r>
    </w:p>
    <w:p>
      <w:pPr>
        <w:pStyle w:val="Compact"/>
        <w:numPr>
          <w:numId w:val="1021"/>
          <w:ilvl w:val="0"/>
        </w:numPr>
      </w:pPr>
      <w:r>
        <w:t xml:space="preserve">Екран: 3,5-дюймовий IPS ємнісний сенсорний екран</w:t>
      </w:r>
    </w:p>
    <w:p>
      <w:pPr>
        <w:pStyle w:val="Compact"/>
        <w:numPr>
          <w:numId w:val="1021"/>
          <w:ilvl w:val="0"/>
        </w:numPr>
      </w:pPr>
      <w:r>
        <w:t xml:space="preserve">Демодуляція: AM, SSB, NFM, WFM, CW</w:t>
      </w:r>
    </w:p>
    <w:p>
      <w:pPr>
        <w:pStyle w:val="Compact"/>
        <w:numPr>
          <w:numId w:val="1021"/>
          <w:ilvl w:val="0"/>
        </w:numPr>
      </w:pPr>
      <w:r>
        <w:t xml:space="preserve">Значення частоти: діапазон від 50 кГц до 49,999 МГц, від 50,001 МГц до 249,999 ГГц, від 400 МГц до 2 ГГц</w:t>
      </w:r>
    </w:p>
    <w:p>
      <w:pPr>
        <w:pStyle w:val="Compact"/>
        <w:numPr>
          <w:numId w:val="1021"/>
          <w:ilvl w:val="0"/>
        </w:numPr>
      </w:pPr>
      <w:r>
        <w:t xml:space="preserve">MCU: потужний stm32h743 із тактовою частотою 480 МГц.</w:t>
      </w:r>
    </w:p>
    <w:p>
      <w:pPr>
        <w:pStyle w:val="Compact"/>
        <w:numPr>
          <w:numId w:val="1021"/>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21"/>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21"/>
          <w:ilvl w:val="0"/>
        </w:numPr>
      </w:pPr>
      <w:r>
        <w:t xml:space="preserve">Підключено: через USB-з’єднання з комп’ютером, для коду, IQ та звукового зв’язку можна реалізувати.</w:t>
      </w:r>
    </w:p>
    <w:p>
      <w:pPr>
        <w:pStyle w:val="Heading3"/>
      </w:pPr>
      <w:bookmarkStart w:id="32" w:name="радіостанція-amator-sdr-1-мгц---6-ггц."/>
      <w:r>
        <w:t xml:space="preserve">Радіостанція Amator SDR 1 МГц - 6 ГГц.</w:t>
      </w:r>
      <w:bookmarkEnd w:id="32"/>
    </w:p>
    <w:p>
      <w:pPr>
        <w:pStyle w:val="CaptionedFigure"/>
      </w:pPr>
      <w:r>
        <w:drawing>
          <wp:inline>
            <wp:extent cx="2879999" cy="1756799"/>
            <wp:effectExtent b="0" l="0" r="0" t="0"/>
            <wp:docPr descr="Рис 3.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3"/>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3.4. 1 МГц-6GHz SDR</w:t>
      </w:r>
    </w:p>
    <w:p>
      <w:pPr>
        <w:pStyle w:val="BodyText"/>
      </w:pPr>
      <w:r>
        <w:t xml:space="preserve">Радіостанція Amator SDR 1 МГц - 6 ГГц.[4]</w:t>
      </w:r>
      <w:r>
        <w:t xml:space="preserve"> </w:t>
      </w:r>
      <w:r>
        <w:t xml:space="preserve">має наступні особливості:</w:t>
      </w:r>
    </w:p>
    <w:p>
      <w:pPr>
        <w:pStyle w:val="Compact"/>
        <w:numPr>
          <w:numId w:val="1022"/>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22"/>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22"/>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22"/>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22"/>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t xml:space="preserve">Специфікація:</w:t>
      </w:r>
    </w:p>
    <w:p>
      <w:pPr>
        <w:pStyle w:val="Compact"/>
        <w:numPr>
          <w:numId w:val="1023"/>
          <w:ilvl w:val="0"/>
        </w:numPr>
      </w:pPr>
      <w:r>
        <w:t xml:space="preserve">Тип пристрою: Радіоприймач</w:t>
      </w:r>
    </w:p>
    <w:p>
      <w:pPr>
        <w:pStyle w:val="Compact"/>
        <w:numPr>
          <w:numId w:val="1023"/>
          <w:ilvl w:val="0"/>
        </w:numPr>
      </w:pPr>
      <w:r>
        <w:t xml:space="preserve">Матеріал: Алюмінієвий сплав</w:t>
      </w:r>
    </w:p>
    <w:p>
      <w:pPr>
        <w:pStyle w:val="Compact"/>
        <w:numPr>
          <w:numId w:val="1023"/>
          <w:ilvl w:val="0"/>
        </w:numPr>
      </w:pPr>
      <w:r>
        <w:t xml:space="preserve">Тип батареї: Літієва батарея 3,7 В 2000 мАг x1 (Поставляється з вбудованою батареєю)</w:t>
      </w:r>
    </w:p>
    <w:p>
      <w:pPr>
        <w:pStyle w:val="Compact"/>
        <w:numPr>
          <w:numId w:val="1023"/>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24"/>
          <w:ilvl w:val="0"/>
        </w:numPr>
      </w:pPr>
      <w:r>
        <w:t xml:space="preserve">Мікрофон TX</w:t>
      </w:r>
    </w:p>
    <w:p>
      <w:pPr>
        <w:pStyle w:val="Compact"/>
        <w:numPr>
          <w:numId w:val="1024"/>
          <w:ilvl w:val="0"/>
        </w:numPr>
      </w:pPr>
      <w:r>
        <w:t xml:space="preserve">3,2-дюймовий, 240 x 320 RGB РК-дисплей з резистивним сенсорним екраном</w:t>
      </w:r>
    </w:p>
    <w:p>
      <w:pPr>
        <w:pStyle w:val="Compact"/>
        <w:numPr>
          <w:numId w:val="1024"/>
          <w:ilvl w:val="0"/>
        </w:numPr>
      </w:pPr>
      <w:r>
        <w:t xml:space="preserve">Навігаційні перемикачі</w:t>
      </w:r>
    </w:p>
    <w:p>
      <w:pPr>
        <w:pStyle w:val="Compact"/>
        <w:numPr>
          <w:numId w:val="1024"/>
          <w:ilvl w:val="0"/>
        </w:numPr>
      </w:pPr>
      <w:r>
        <w:t xml:space="preserve">Радіовихід</w:t>
      </w:r>
    </w:p>
    <w:p>
      <w:pPr>
        <w:pStyle w:val="Compact"/>
        <w:numPr>
          <w:numId w:val="1024"/>
          <w:ilvl w:val="0"/>
        </w:numPr>
      </w:pPr>
      <w:r>
        <w:t xml:space="preserve">Вхід мікрофона</w:t>
      </w:r>
    </w:p>
    <w:p>
      <w:pPr>
        <w:pStyle w:val="Compact"/>
        <w:numPr>
          <w:numId w:val="1024"/>
          <w:ilvl w:val="0"/>
        </w:numPr>
      </w:pPr>
      <w:r>
        <w:t xml:space="preserve">Роз’єм постійного струму 2.1</w:t>
      </w:r>
    </w:p>
    <w:p>
      <w:pPr>
        <w:pStyle w:val="Compact"/>
        <w:numPr>
          <w:numId w:val="1024"/>
          <w:ilvl w:val="0"/>
        </w:numPr>
      </w:pPr>
      <w:r>
        <w:t xml:space="preserve">4-шарове позолота</w:t>
      </w:r>
    </w:p>
    <w:p>
      <w:pPr>
        <w:pStyle w:val="FirstParagraph"/>
      </w:pPr>
      <w:r>
        <w:t xml:space="preserve">Функції HAVOC включають:</w:t>
      </w:r>
    </w:p>
    <w:p>
      <w:pPr>
        <w:pStyle w:val="Compact"/>
        <w:numPr>
          <w:numId w:val="1025"/>
          <w:ilvl w:val="0"/>
        </w:numPr>
      </w:pPr>
      <w:r>
        <w:t xml:space="preserve">Відтворення файлів IQ</w:t>
      </w:r>
    </w:p>
    <w:p>
      <w:pPr>
        <w:pStyle w:val="Compact"/>
        <w:numPr>
          <w:numId w:val="1025"/>
          <w:ilvl w:val="0"/>
        </w:numPr>
      </w:pPr>
      <w:r>
        <w:t xml:space="preserve">Мікрофонна FM-передача з CTCSS</w:t>
      </w:r>
    </w:p>
    <w:p>
      <w:pPr>
        <w:pStyle w:val="Compact"/>
        <w:numPr>
          <w:numId w:val="1025"/>
          <w:ilvl w:val="0"/>
        </w:numPr>
      </w:pPr>
      <w:r>
        <w:t xml:space="preserve">Декодер CTCSS</w:t>
      </w:r>
    </w:p>
    <w:p>
      <w:pPr>
        <w:pStyle w:val="Compact"/>
        <w:numPr>
          <w:numId w:val="1025"/>
          <w:ilvl w:val="0"/>
        </w:numPr>
      </w:pPr>
      <w:r>
        <w:t xml:space="preserve">Частотний менеджер (Збереження та завантаження з карти пам’яті з категоріями та коментарями)</w:t>
      </w:r>
    </w:p>
    <w:p>
      <w:pPr>
        <w:pStyle w:val="Compact"/>
        <w:numPr>
          <w:numId w:val="1025"/>
          <w:ilvl w:val="0"/>
        </w:numPr>
      </w:pPr>
      <w:r>
        <w:t xml:space="preserve">Файловий менеджер</w:t>
      </w:r>
    </w:p>
    <w:p>
      <w:pPr>
        <w:pStyle w:val="Compact"/>
        <w:numPr>
          <w:numId w:val="1025"/>
          <w:ilvl w:val="0"/>
        </w:numPr>
      </w:pPr>
      <w:r>
        <w:t xml:space="preserve">Програвач звукових файлів Soundboard Wave (Зберігає 8-бітні монофайли) Карта пам’яті, каталог Wav</w:t>
      </w:r>
    </w:p>
    <w:p>
      <w:pPr>
        <w:pStyle w:val="Compact"/>
        <w:numPr>
          <w:numId w:val="1025"/>
          <w:ilvl w:val="0"/>
        </w:numPr>
      </w:pPr>
      <w:r>
        <w:t xml:space="preserve">Приймач ADS B з видом карти</w:t>
      </w:r>
    </w:p>
    <w:p>
      <w:pPr>
        <w:pStyle w:val="Compact"/>
        <w:numPr>
          <w:numId w:val="1025"/>
          <w:ilvl w:val="0"/>
        </w:numPr>
      </w:pPr>
      <w:r>
        <w:t xml:space="preserve">Передавач SSTV</w:t>
      </w:r>
    </w:p>
    <w:p>
      <w:pPr>
        <w:pStyle w:val="Compact"/>
        <w:numPr>
          <w:numId w:val="1025"/>
          <w:ilvl w:val="0"/>
        </w:numPr>
      </w:pPr>
      <w:r>
        <w:t xml:space="preserve">Повністю налаштовувані сигнали передавача</w:t>
      </w:r>
    </w:p>
    <w:p>
      <w:pPr>
        <w:pStyle w:val="Compact"/>
        <w:numPr>
          <w:numId w:val="1025"/>
          <w:ilvl w:val="0"/>
        </w:numPr>
      </w:pPr>
      <w:r>
        <w:t xml:space="preserve">Передавач POCSAG</w:t>
      </w:r>
    </w:p>
    <w:p>
      <w:pPr>
        <w:pStyle w:val="Compact"/>
        <w:numPr>
          <w:numId w:val="1025"/>
          <w:ilvl w:val="0"/>
        </w:numPr>
      </w:pPr>
      <w:r>
        <w:t xml:space="preserve">Приймач, декодер POCSAG</w:t>
      </w:r>
    </w:p>
    <w:p>
      <w:pPr>
        <w:pStyle w:val="Compact"/>
        <w:numPr>
          <w:numId w:val="1025"/>
          <w:ilvl w:val="0"/>
        </w:numPr>
      </w:pPr>
      <w:r>
        <w:t xml:space="preserve">Передавач Морзе (FM-тон та CW)</w:t>
      </w:r>
    </w:p>
    <w:p>
      <w:pPr>
        <w:pStyle w:val="Compact"/>
        <w:numPr>
          <w:numId w:val="1025"/>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25"/>
          <w:ilvl w:val="0"/>
        </w:numPr>
      </w:pPr>
      <w:r>
        <w:t xml:space="preserve">RDS (Система радіоданих) Передавачі PSN, радіотексту та групового зв’язку за часом</w:t>
      </w:r>
    </w:p>
    <w:p>
      <w:pPr>
        <w:pStyle w:val="Compact"/>
        <w:numPr>
          <w:numId w:val="1025"/>
          <w:ilvl w:val="0"/>
        </w:numPr>
      </w:pPr>
      <w:r>
        <w:t xml:space="preserve">Приймачі метеорологічних радіоехолотів для M10 та M2K2</w:t>
      </w:r>
    </w:p>
    <w:p>
      <w:pPr>
        <w:pStyle w:val="Compact"/>
        <w:numPr>
          <w:numId w:val="1025"/>
          <w:ilvl w:val="0"/>
        </w:numPr>
      </w:pPr>
      <w:r>
        <w:t xml:space="preserve">Приймач AFSK</w:t>
      </w:r>
    </w:p>
    <w:p>
      <w:pPr>
        <w:pStyle w:val="Compact"/>
        <w:numPr>
          <w:numId w:val="1025"/>
          <w:ilvl w:val="0"/>
        </w:numPr>
      </w:pPr>
      <w:r>
        <w:t xml:space="preserve">Передавач АФСК (Дзвінок202)</w:t>
      </w:r>
    </w:p>
    <w:p>
      <w:pPr>
        <w:pStyle w:val="Compact"/>
        <w:numPr>
          <w:numId w:val="1025"/>
          <w:ilvl w:val="0"/>
        </w:numPr>
      </w:pPr>
      <w:r>
        <w:t xml:space="preserve">Передавач синхронізації Nuoptix DTMF</w:t>
      </w:r>
    </w:p>
    <w:p>
      <w:pPr>
        <w:pStyle w:val="Compact"/>
        <w:numPr>
          <w:numId w:val="1025"/>
          <w:ilvl w:val="0"/>
        </w:numPr>
      </w:pPr>
      <w:r>
        <w:t xml:space="preserve">Універсальний пульт дистанційного керування TouchTunes Jukebox</w:t>
      </w:r>
    </w:p>
    <w:p>
      <w:pPr>
        <w:pStyle w:val="Compact"/>
        <w:numPr>
          <w:numId w:val="1025"/>
          <w:ilvl w:val="0"/>
        </w:numPr>
      </w:pPr>
      <w:r>
        <w:t xml:space="preserve">LCR (Language de Commande Routier) Генератор повідомлень</w:t>
      </w:r>
    </w:p>
    <w:p>
      <w:pPr>
        <w:pStyle w:val="Compact"/>
        <w:numPr>
          <w:numId w:val="1025"/>
          <w:ilvl w:val="0"/>
        </w:numPr>
      </w:pPr>
      <w:r>
        <w:t xml:space="preserve">Передавач управління вуличним освітленням (Тони CCIR)</w:t>
      </w:r>
    </w:p>
    <w:p>
      <w:pPr>
        <w:pStyle w:val="Compact"/>
        <w:numPr>
          <w:numId w:val="1025"/>
          <w:ilvl w:val="0"/>
        </w:numPr>
      </w:pPr>
      <w:r>
        <w:t xml:space="preserve">Прикидатися мертвим у надзвичайних ситуаціях</w:t>
      </w:r>
    </w:p>
    <w:p>
      <w:pPr>
        <w:pStyle w:val="Compact"/>
        <w:numPr>
          <w:numId w:val="1025"/>
          <w:ilvl w:val="0"/>
        </w:numPr>
      </w:pPr>
      <w:r>
        <w:t xml:space="preserve">Повністю налаштовуваний генератор радіочастотних сигналів</w:t>
      </w:r>
    </w:p>
    <w:p>
      <w:pPr>
        <w:pStyle w:val="Compact"/>
        <w:numPr>
          <w:numId w:val="1025"/>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26"/>
          <w:ilvl w:val="0"/>
        </w:numPr>
      </w:pPr>
      <w:r>
        <w:t xml:space="preserve">4-сторонні кнопки зі стрілками, колесо прокручування та кнопки вибору</w:t>
      </w:r>
    </w:p>
    <w:p>
      <w:pPr>
        <w:pStyle w:val="Compact"/>
        <w:numPr>
          <w:numId w:val="1026"/>
          <w:ilvl w:val="0"/>
        </w:numPr>
      </w:pPr>
      <w:r>
        <w:t xml:space="preserve">Батарейка-таблетка для збереження налаштувань, дати й часу</w:t>
      </w:r>
    </w:p>
    <w:p>
      <w:pPr>
        <w:pStyle w:val="Compact"/>
        <w:numPr>
          <w:numId w:val="1026"/>
          <w:ilvl w:val="0"/>
        </w:numPr>
      </w:pPr>
      <w:r>
        <w:t xml:space="preserve">Слот для мікрокартки пам’яті для зберігання даних та коду</w:t>
      </w:r>
    </w:p>
    <w:p>
      <w:pPr>
        <w:pStyle w:val="Compact"/>
        <w:numPr>
          <w:numId w:val="1026"/>
          <w:ilvl w:val="0"/>
        </w:numPr>
      </w:pPr>
      <w:r>
        <w:t xml:space="preserve">SSB, AM, вузькосмуговий FM, широкосмуговий FM-радіоприйом з каскадним спектром</w:t>
      </w:r>
    </w:p>
    <w:p>
      <w:pPr>
        <w:pStyle w:val="Compact"/>
        <w:numPr>
          <w:numId w:val="1026"/>
          <w:ilvl w:val="0"/>
        </w:numPr>
      </w:pPr>
      <w:r>
        <w:t xml:space="preserve">Високошвидкісне підключення (18 МГц) Спектральний та каскадний аналіз</w:t>
      </w:r>
    </w:p>
    <w:p>
      <w:pPr>
        <w:pStyle w:val="Compact"/>
        <w:numPr>
          <w:numId w:val="1026"/>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26"/>
          <w:ilvl w:val="0"/>
        </w:numPr>
      </w:pPr>
      <w:r>
        <w:t xml:space="preserve">Для режиму запуску прошивки для використання з програмним забезпеченням хоста SDR</w:t>
      </w:r>
    </w:p>
    <w:p>
      <w:pPr>
        <w:pStyle w:val="Compact"/>
        <w:numPr>
          <w:numId w:val="1026"/>
          <w:ilvl w:val="0"/>
        </w:numPr>
      </w:pPr>
      <w:r>
        <w:t xml:space="preserve">Калібрує PPM для точніших налаштувань</w:t>
      </w:r>
    </w:p>
    <w:p>
      <w:pPr>
        <w:pStyle w:val="Compact"/>
        <w:numPr>
          <w:numId w:val="1026"/>
          <w:ilvl w:val="0"/>
        </w:numPr>
      </w:pPr>
      <w:r>
        <w:t xml:space="preserve">Режим сну економить енергію, вимикаючи лише дисплей</w:t>
      </w:r>
    </w:p>
    <w:p>
      <w:pPr>
        <w:pStyle w:val="Heading3"/>
      </w:pPr>
      <w:bookmarkStart w:id="34" w:name="X3f5b1473e71c47ed7d8f2fa1a24ba322cf5fb72"/>
      <w:r>
        <w:t xml:space="preserve">Malahit DSP2 SDR Radio Firmware 2.40 Genuine Second Generation Receiver 10 кГц - 2 ГГц.</w:t>
      </w:r>
      <w:bookmarkEnd w:id="34"/>
    </w:p>
    <w:p>
      <w:pPr>
        <w:pStyle w:val="FirstParagraph"/>
      </w:pPr>
      <w:r>
        <w:t xml:space="preserve">Malahit-DSP2 SDR[5]</w:t>
      </w:r>
      <w:r>
        <w:t xml:space="preserve"> </w:t>
      </w:r>
      <w:r>
        <w:t xml:space="preserve">Malahit-DSP2 SDR[5],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3.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3.5. Malahit DSP2 SDR</w:t>
      </w:r>
    </w:p>
    <w:p>
      <w:pPr>
        <w:pStyle w:val="BodyText"/>
      </w:pPr>
      <w:r>
        <w:t xml:space="preserve">Основні параметри:</w:t>
      </w:r>
    </w:p>
    <w:p>
      <w:pPr>
        <w:pStyle w:val="Compact"/>
        <w:numPr>
          <w:numId w:val="1027"/>
          <w:ilvl w:val="0"/>
        </w:numPr>
      </w:pPr>
      <w:r>
        <w:t xml:space="preserve">Діапазон частот: 10 кГц-380 МГц, 404 МГц-2 ГГц.</w:t>
      </w:r>
    </w:p>
    <w:p>
      <w:pPr>
        <w:pStyle w:val="Compact"/>
        <w:numPr>
          <w:numId w:val="1027"/>
          <w:ilvl w:val="0"/>
        </w:numPr>
      </w:pPr>
      <w:r>
        <w:t xml:space="preserve">Ширина панорами: 192 кГц, 96 кГц, 48 кГц.</w:t>
      </w:r>
    </w:p>
    <w:p>
      <w:pPr>
        <w:pStyle w:val="Compact"/>
        <w:numPr>
          <w:numId w:val="1027"/>
          <w:ilvl w:val="0"/>
        </w:numPr>
      </w:pPr>
      <w:r>
        <w:t xml:space="preserve">Тип модуляції: AM, SSB, DSB, CW, NFM, WFM.</w:t>
      </w:r>
    </w:p>
    <w:p>
      <w:pPr>
        <w:pStyle w:val="Compact"/>
        <w:numPr>
          <w:numId w:val="1027"/>
          <w:ilvl w:val="0"/>
        </w:numPr>
      </w:pPr>
      <w:r>
        <w:t xml:space="preserve">Чутливість: 0,3 мкВ до 1 ГГц.</w:t>
      </w:r>
    </w:p>
    <w:p>
      <w:pPr>
        <w:pStyle w:val="Compact"/>
        <w:numPr>
          <w:numId w:val="1027"/>
          <w:ilvl w:val="0"/>
        </w:numPr>
      </w:pPr>
      <w:r>
        <w:t xml:space="preserve">Динамічна смуга пропускання: 82 дБ.</w:t>
      </w:r>
    </w:p>
    <w:p>
      <w:pPr>
        <w:pStyle w:val="Compact"/>
        <w:numPr>
          <w:numId w:val="1027"/>
          <w:ilvl w:val="0"/>
        </w:numPr>
      </w:pPr>
      <w:r>
        <w:t xml:space="preserve">Антена: роз’єм SMA з внутрішньою різьбою 50 Ом.</w:t>
      </w:r>
    </w:p>
    <w:p>
      <w:pPr>
        <w:pStyle w:val="Compact"/>
        <w:numPr>
          <w:numId w:val="1027"/>
          <w:ilvl w:val="0"/>
        </w:numPr>
      </w:pPr>
      <w:r>
        <w:t xml:space="preserve">Режим високого імпедансу (DSP2 або DSP1 з додатковою платою)</w:t>
      </w:r>
    </w:p>
    <w:p>
      <w:pPr>
        <w:pStyle w:val="Compact"/>
        <w:numPr>
          <w:numId w:val="1027"/>
          <w:ilvl w:val="0"/>
        </w:numPr>
      </w:pPr>
      <w:r>
        <w:t xml:space="preserve">Активна антена Bias Tee (DSP2 або DSP1 з додатковою платою)</w:t>
      </w:r>
    </w:p>
    <w:p>
      <w:pPr>
        <w:pStyle w:val="Compact"/>
        <w:numPr>
          <w:numId w:val="1027"/>
          <w:ilvl w:val="0"/>
        </w:numPr>
      </w:pPr>
      <w:r>
        <w:t xml:space="preserve">Джерело живлення: літій-іонний акумулятор 5000 мА*г.</w:t>
      </w:r>
    </w:p>
    <w:p>
      <w:pPr>
        <w:pStyle w:val="Compact"/>
        <w:numPr>
          <w:numId w:val="1027"/>
          <w:ilvl w:val="0"/>
        </w:numPr>
      </w:pPr>
      <w:r>
        <w:t xml:space="preserve">Екран: сенсорний РК-дисплей 3,5 дюйма.</w:t>
      </w:r>
    </w:p>
    <w:p>
      <w:pPr>
        <w:pStyle w:val="Compact"/>
        <w:numPr>
          <w:numId w:val="1027"/>
          <w:ilvl w:val="0"/>
        </w:numPr>
      </w:pPr>
      <w:r>
        <w:t xml:space="preserve">Характеристики програмного забезпечення</w:t>
      </w:r>
    </w:p>
    <w:p>
      <w:pPr>
        <w:pStyle w:val="Compact"/>
        <w:numPr>
          <w:numId w:val="1027"/>
          <w:ilvl w:val="0"/>
        </w:numPr>
      </w:pPr>
      <w:r>
        <w:t xml:space="preserve">Адаптивне шумозаглушення (NR)</w:t>
      </w:r>
    </w:p>
    <w:p>
      <w:pPr>
        <w:pStyle w:val="Compact"/>
        <w:numPr>
          <w:numId w:val="1027"/>
          <w:ilvl w:val="0"/>
        </w:numPr>
      </w:pPr>
      <w:r>
        <w:t xml:space="preserve">Порогове шумозаглушення</w:t>
      </w:r>
    </w:p>
    <w:p>
      <w:pPr>
        <w:pStyle w:val="Compact"/>
        <w:numPr>
          <w:numId w:val="1027"/>
          <w:ilvl w:val="0"/>
        </w:numPr>
      </w:pPr>
      <w:r>
        <w:t xml:space="preserve">Шумозаглушення (NB)</w:t>
      </w:r>
    </w:p>
    <w:p>
      <w:pPr>
        <w:pStyle w:val="Compact"/>
        <w:numPr>
          <w:numId w:val="1027"/>
          <w:ilvl w:val="0"/>
        </w:numPr>
      </w:pPr>
      <w:r>
        <w:t xml:space="preserve">Автоматичне регулювання підсилення (AGC)</w:t>
      </w:r>
    </w:p>
    <w:p>
      <w:pPr>
        <w:pStyle w:val="Compact"/>
        <w:numPr>
          <w:numId w:val="1027"/>
          <w:ilvl w:val="0"/>
        </w:numPr>
      </w:pPr>
      <w:r>
        <w:t xml:space="preserve">Автоматичний режекторний фільтр (ANF)</w:t>
      </w:r>
    </w:p>
    <w:p>
      <w:pPr>
        <w:pStyle w:val="Compact"/>
        <w:numPr>
          <w:numId w:val="1027"/>
          <w:ilvl w:val="0"/>
        </w:numPr>
      </w:pPr>
      <w:r>
        <w:t xml:space="preserve">Стерео FM підтримує аналогове стерео RDS</w:t>
      </w:r>
    </w:p>
    <w:p>
      <w:pPr>
        <w:pStyle w:val="Compact"/>
        <w:numPr>
          <w:numId w:val="1027"/>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3.1. Порівняння існуючих розробок</w:t>
      </w:r>
    </w:p>
    <w:p>
      <w:pPr>
        <w:pStyle w:val="Compact"/>
      </w:pPr>
      <w:r>
        <w:drawing>
          <wp:inline>
            <wp:extent cx="2879999" cy="1872465"/>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6"/>
                    <a:stretch>
                      <a:fillRect/>
                    </a:stretch>
                  </pic:blipFill>
                  <pic:spPr bwMode="auto">
                    <a:xfrm>
                      <a:off x="0" y="0"/>
                      <a:ext cx="2879999" cy="1872465"/>
                    </a:xfrm>
                    <a:prstGeom prst="rect">
                      <a:avLst/>
                    </a:prstGeom>
                    <a:noFill/>
                    <a:ln w="9525">
                      <a:noFill/>
                      <a:headEnd/>
                      <a:tailEnd/>
                    </a:ln>
                  </pic:spPr>
                </pic:pic>
              </a:graphicData>
            </a:graphic>
          </wp:inline>
        </w:drawing>
      </w:r>
    </w:p>
    <w:p>
      <w:pPr>
        <w:pStyle w:val="Heading2"/>
      </w:pPr>
      <w:bookmarkStart w:id="37" w:name="висновок-по-розділу-2"/>
      <w:r>
        <w:t xml:space="preserve">Висновок по розділу 2</w:t>
      </w:r>
      <w:bookmarkEnd w:id="37"/>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8" w:name="розробка-комплексу"/>
      <w:r>
        <w:t xml:space="preserve">Розробка комплексу …</w:t>
      </w:r>
      <w:bookmarkEnd w:id="38"/>
    </w:p>
    <w:p>
      <w:pPr>
        <w:pStyle w:val="BlockText"/>
      </w:pPr>
      <w:r>
        <w:t xml:space="preserve">TODO:</w:t>
      </w:r>
    </w:p>
    <w:p>
      <w:pPr>
        <w:pStyle w:val="Heading2"/>
      </w:pPr>
      <w:bookmarkStart w:id="39" w:name="розробка-структурної-схеми"/>
      <w:r>
        <w:t xml:space="preserve">Розробка структурної схеми</w:t>
      </w:r>
      <w:bookmarkEnd w:id="39"/>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4.1. Структурна схема" title="" id="1" name="Picture"/>
            <a:graphic>
              <a:graphicData uri="http://schemas.openxmlformats.org/drawingml/2006/picture">
                <pic:pic>
                  <pic:nvPicPr>
                    <pic:cNvPr descr="/workspaces/Diplom/docs/sheme/structural.drawio.svg" id="0" name="Picture"/>
                    <pic:cNvPicPr>
                      <a:picLocks noChangeArrowheads="1" noChangeAspect="1"/>
                    </pic:cNvPicPr>
                  </pic:nvPicPr>
                  <pic:blipFill>
                    <a:blip r:embed="rId40"/>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4.1. Структурна схема</w:t>
      </w:r>
    </w:p>
    <w:p>
      <w:pPr>
        <w:pStyle w:val="Heading3"/>
      </w:pPr>
      <w:bookmarkStart w:id="41" w:name="опис-роботи-системи"/>
      <w:r>
        <w:t xml:space="preserve">Опис роботи системи</w:t>
      </w:r>
      <w:bookmarkEnd w:id="41"/>
    </w:p>
    <w:p>
      <w:pPr>
        <w:pStyle w:val="Compact"/>
        <w:numPr>
          <w:numId w:val="1028"/>
          <w:ilvl w:val="0"/>
        </w:numPr>
      </w:pPr>
      <w:r>
        <w:t xml:space="preserve">Центральний модуль:</w:t>
      </w:r>
    </w:p>
    <w:p>
      <w:pPr>
        <w:pStyle w:val="Compact"/>
        <w:numPr>
          <w:numId w:val="1029"/>
          <w:ilvl w:val="1"/>
        </w:numPr>
      </w:pPr>
      <w:r>
        <w:t xml:space="preserve">Виконує обчислювальні операції, обробку даних та управління всіма компонентами системи.</w:t>
      </w:r>
    </w:p>
    <w:p>
      <w:pPr>
        <w:pStyle w:val="Compact"/>
        <w:numPr>
          <w:numId w:val="1029"/>
          <w:ilvl w:val="1"/>
        </w:numPr>
      </w:pPr>
      <w:r>
        <w:t xml:space="preserve">Підключений до периферійних пристроїв через IO Board.</w:t>
      </w:r>
    </w:p>
    <w:p>
      <w:pPr>
        <w:pStyle w:val="Compact"/>
        <w:numPr>
          <w:numId w:val="1029"/>
          <w:ilvl w:val="1"/>
        </w:numPr>
      </w:pPr>
      <w:r>
        <w:t xml:space="preserve">Інтегрує функції комунікаційного модуля (Wi-Fi/Bluetooth).</w:t>
      </w:r>
    </w:p>
    <w:p>
      <w:pPr>
        <w:pStyle w:val="Compact"/>
        <w:numPr>
          <w:numId w:val="1028"/>
          <w:ilvl w:val="0"/>
        </w:numPr>
      </w:pPr>
      <w:r>
        <w:t xml:space="preserve">Сенсорний дисплей:</w:t>
      </w:r>
    </w:p>
    <w:p>
      <w:pPr>
        <w:pStyle w:val="Compact"/>
        <w:numPr>
          <w:numId w:val="1030"/>
          <w:ilvl w:val="1"/>
        </w:numPr>
      </w:pPr>
      <w:r>
        <w:t xml:space="preserve">Забезпечує інтерфейс користувача для управління системою.</w:t>
      </w:r>
    </w:p>
    <w:p>
      <w:pPr>
        <w:pStyle w:val="Compact"/>
        <w:numPr>
          <w:numId w:val="1030"/>
          <w:ilvl w:val="1"/>
        </w:numPr>
      </w:pPr>
      <w:r>
        <w:t xml:space="preserve">Відображає дані, отримані від інших компонентів, та дозволяє вводити команди.</w:t>
      </w:r>
    </w:p>
    <w:p>
      <w:pPr>
        <w:pStyle w:val="Compact"/>
        <w:numPr>
          <w:numId w:val="1028"/>
          <w:ilvl w:val="0"/>
        </w:numPr>
      </w:pPr>
      <w:r>
        <w:t xml:space="preserve">Модуль радіо прийому передачі:</w:t>
      </w:r>
    </w:p>
    <w:p>
      <w:pPr>
        <w:pStyle w:val="Compact"/>
        <w:numPr>
          <w:numId w:val="1031"/>
          <w:ilvl w:val="1"/>
        </w:numPr>
      </w:pPr>
      <w:r>
        <w:t xml:space="preserve">Виконує прийом та передачу радіосигналів у діапазоні від 1 МГц до 6 ГГц.</w:t>
      </w:r>
    </w:p>
    <w:p>
      <w:pPr>
        <w:pStyle w:val="Compact"/>
        <w:numPr>
          <w:numId w:val="1031"/>
          <w:ilvl w:val="1"/>
        </w:numPr>
      </w:pPr>
      <w:r>
        <w:t xml:space="preserve">Передає отримані дані на центральний модуль для подальшого аналізу.</w:t>
      </w:r>
    </w:p>
    <w:p>
      <w:pPr>
        <w:pStyle w:val="Compact"/>
        <w:numPr>
          <w:numId w:val="1028"/>
          <w:ilvl w:val="0"/>
        </w:numPr>
      </w:pPr>
      <w:r>
        <w:t xml:space="preserve">GPS-модуль:</w:t>
      </w:r>
    </w:p>
    <w:p>
      <w:pPr>
        <w:pStyle w:val="Compact"/>
        <w:numPr>
          <w:numId w:val="1032"/>
          <w:ilvl w:val="1"/>
        </w:numPr>
      </w:pPr>
      <w:r>
        <w:t xml:space="preserve">Визначає координати пристрою та передає їх до центрального модуля.</w:t>
      </w:r>
    </w:p>
    <w:p>
      <w:pPr>
        <w:pStyle w:val="Compact"/>
        <w:numPr>
          <w:numId w:val="1032"/>
          <w:ilvl w:val="1"/>
        </w:numPr>
      </w:pPr>
      <w:r>
        <w:t xml:space="preserve">Використовується для геопросторового аналізу та синхронізації.</w:t>
      </w:r>
    </w:p>
    <w:p>
      <w:pPr>
        <w:pStyle w:val="Compact"/>
        <w:numPr>
          <w:numId w:val="1028"/>
          <w:ilvl w:val="0"/>
        </w:numPr>
      </w:pPr>
      <w:r>
        <w:t xml:space="preserve">SSD-диск:</w:t>
      </w:r>
    </w:p>
    <w:p>
      <w:pPr>
        <w:pStyle w:val="Compact"/>
        <w:numPr>
          <w:numId w:val="1033"/>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28"/>
          <w:ilvl w:val="0"/>
        </w:numPr>
      </w:pPr>
      <w:r>
        <w:t xml:space="preserve">USB карта відеозахоплення:</w:t>
      </w:r>
    </w:p>
    <w:p>
      <w:pPr>
        <w:pStyle w:val="Compact"/>
        <w:numPr>
          <w:numId w:val="1034"/>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34"/>
          <w:ilvl w:val="1"/>
        </w:numPr>
      </w:pPr>
      <w:r>
        <w:t xml:space="preserve">Дозволяє передавати відео та аудіо через USB для подальшого аналізу або збереження.</w:t>
      </w:r>
    </w:p>
    <w:p>
      <w:pPr>
        <w:pStyle w:val="Compact"/>
        <w:numPr>
          <w:numId w:val="1034"/>
          <w:ilvl w:val="1"/>
        </w:numPr>
      </w:pPr>
      <w:r>
        <w:t xml:space="preserve">Забезпечує можливість інтеграції аналогових відеоджерел у систему для моніторингу або запису.</w:t>
      </w:r>
    </w:p>
    <w:p>
      <w:pPr>
        <w:pStyle w:val="FirstParagraph"/>
      </w:pPr>
      <w:r>
        <w:t xml:space="preserve">Висновок</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BlockText"/>
      </w:pPr>
      <w:r>
        <w:t xml:space="preserve">TODO:</w:t>
      </w:r>
    </w:p>
    <w:p>
      <w:r>
        <w:br w:type="page"/>
      </w:r>
    </w:p>
    <w:p>
      <w:pPr>
        <w:pStyle w:val="Heading2"/>
      </w:pPr>
      <w:bookmarkStart w:id="42" w:name="підбір-елементної-бази"/>
      <w:r>
        <w:t xml:space="preserve">підбір елементної бази</w:t>
      </w:r>
      <w:bookmarkEnd w:id="42"/>
    </w:p>
    <w:p>
      <w:pPr>
        <w:pStyle w:val="BlockText"/>
      </w:pPr>
      <w:r>
        <w:t xml:space="preserve">TODO</w:t>
      </w:r>
    </w:p>
    <w:p>
      <w:pPr>
        <w:pStyle w:val="Heading3"/>
      </w:pPr>
      <w:bookmarkStart w:id="43" w:name="антени"/>
      <w:r>
        <w:t xml:space="preserve">Антени</w:t>
      </w:r>
      <w:bookmarkEnd w:id="43"/>
    </w:p>
    <w:p>
      <w:pPr>
        <w:pStyle w:val="BlockText"/>
      </w:pPr>
      <w:r>
        <w:rPr>
          <w:b/>
        </w:rPr>
        <w:t xml:space="preserve">TODO: оформити антени</w:t>
      </w:r>
    </w:p>
    <w:p>
      <w:pPr>
        <w:pStyle w:val="FirstParagraph"/>
      </w:pPr>
      <w:r>
        <w:t xml:space="preserve">Пристрій захоплення радіосигналу складається із антени та блоку прийому/передачі радіосигналу.</w:t>
      </w:r>
    </w:p>
    <w:p>
      <w:pPr>
        <w:numPr>
          <w:numId w:val="1035"/>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35"/>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35"/>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35"/>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35"/>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35"/>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44" w:name="пристрій-захоплення-радіосигналу"/>
      <w:r>
        <w:t xml:space="preserve">Пристрій захоплення радіосигналу</w:t>
      </w:r>
      <w:bookmarkEnd w:id="44"/>
    </w:p>
    <w:p>
      <w:pPr>
        <w:pStyle w:val="Compact"/>
        <w:numPr>
          <w:numId w:val="1036"/>
          <w:ilvl w:val="0"/>
        </w:numPr>
      </w:pPr>
      <w:r>
        <w:t xml:space="preserve">HackRF-One</w:t>
      </w:r>
    </w:p>
    <w:p>
      <w:pPr>
        <w:pStyle w:val="CaptionedFigure"/>
      </w:pPr>
      <w:r>
        <w:drawing>
          <wp:inline>
            <wp:extent cx="2879999" cy="1639199"/>
            <wp:effectExtent b="0" l="0" r="0" t="0"/>
            <wp:docPr descr="Рис 5.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5"/>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5.1. HackRF-One</w:t>
      </w:r>
    </w:p>
    <w:p>
      <w:pPr>
        <w:pStyle w:val="BodyText"/>
      </w:pPr>
      <w:r>
        <w:t xml:space="preserve">HackRF-One[6]</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p>
    <w:p>
      <w:pPr>
        <w:pStyle w:val="Compact"/>
        <w:numPr>
          <w:numId w:val="1037"/>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7"/>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7"/>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8"/>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8"/>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9"/>
          <w:ilvl w:val="0"/>
        </w:numPr>
      </w:pPr>
      <w:r>
        <w:t xml:space="preserve">RTL-SDR v3</w:t>
      </w:r>
    </w:p>
    <w:p>
      <w:pPr>
        <w:pStyle w:val="CaptionedFigure"/>
      </w:pPr>
      <w:r>
        <w:drawing>
          <wp:inline>
            <wp:extent cx="2879999" cy="2875435"/>
            <wp:effectExtent b="0" l="0" r="0" t="0"/>
            <wp:docPr descr="Рис 5.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6"/>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5.2. RTL-SDR v3</w:t>
      </w:r>
    </w:p>
    <w:p>
      <w:pPr>
        <w:pStyle w:val="BodyText"/>
      </w:pPr>
      <w:r>
        <w:t xml:space="preserve">RTL-SDR[7]</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40"/>
          <w:ilvl w:val="0"/>
        </w:numPr>
      </w:pPr>
      <w:r>
        <w:t xml:space="preserve">Дуже низька вартість — ідеально підходить для початківців.</w:t>
      </w:r>
    </w:p>
    <w:p>
      <w:pPr>
        <w:pStyle w:val="Compact"/>
        <w:numPr>
          <w:numId w:val="1040"/>
          <w:ilvl w:val="0"/>
        </w:numPr>
      </w:pPr>
      <w:r>
        <w:t xml:space="preserve">Покриває частоти від 500 kHz (через модифікацію) до 1.7 GHz.</w:t>
      </w:r>
    </w:p>
    <w:p>
      <w:pPr>
        <w:pStyle w:val="Compact"/>
        <w:numPr>
          <w:numId w:val="104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41"/>
          <w:ilvl w:val="0"/>
        </w:numPr>
      </w:pPr>
      <w:r>
        <w:t xml:space="preserve">Тільки приймач — неможливо передавати сигнали.</w:t>
      </w:r>
    </w:p>
    <w:p>
      <w:pPr>
        <w:pStyle w:val="Compact"/>
        <w:numPr>
          <w:numId w:val="1041"/>
          <w:ilvl w:val="0"/>
        </w:numPr>
      </w:pPr>
      <w:r>
        <w:t xml:space="preserve">Вужчий діапазон частот порівняно з HackRF.</w:t>
      </w:r>
    </w:p>
    <w:p>
      <w:pPr>
        <w:pStyle w:val="Compact"/>
        <w:numPr>
          <w:numId w:val="1041"/>
          <w:ilvl w:val="0"/>
        </w:numPr>
      </w:pPr>
      <w:r>
        <w:t xml:space="preserve">Нижча точність та динамічний діапазон.</w:t>
      </w:r>
    </w:p>
    <w:p>
      <w:pPr>
        <w:pStyle w:val="Compact"/>
        <w:numPr>
          <w:numId w:val="1042"/>
          <w:ilvl w:val="0"/>
        </w:numPr>
      </w:pPr>
      <w:r>
        <w:t xml:space="preserve">LimeSDR Mini v2</w:t>
      </w:r>
    </w:p>
    <w:p>
      <w:pPr>
        <w:pStyle w:val="CaptionedFigure"/>
      </w:pPr>
      <w:r>
        <w:drawing>
          <wp:inline>
            <wp:extent cx="2879999" cy="2879999"/>
            <wp:effectExtent b="0" l="0" r="0" t="0"/>
            <wp:docPr descr="Рис 5.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7"/>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5.3. LimeSDR Mini</w:t>
      </w:r>
    </w:p>
    <w:p>
      <w:pPr>
        <w:pStyle w:val="BodyText"/>
      </w:pPr>
      <w:r>
        <w:t xml:space="preserve">LimeSDR Mini[8]</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43"/>
          <w:ilvl w:val="0"/>
        </w:numPr>
      </w:pPr>
      <w:r>
        <w:t xml:space="preserve">Повноцінна підтримка TX/RX.</w:t>
      </w:r>
    </w:p>
    <w:p>
      <w:pPr>
        <w:pStyle w:val="Compact"/>
        <w:numPr>
          <w:numId w:val="1043"/>
          <w:ilvl w:val="0"/>
        </w:numPr>
      </w:pPr>
      <w:r>
        <w:t xml:space="preserve">Вища якість сигналу, ніж у HackRF, особливо при цифровій модуляції.</w:t>
      </w:r>
    </w:p>
    <w:p>
      <w:pPr>
        <w:pStyle w:val="Compact"/>
        <w:numPr>
          <w:numId w:val="1043"/>
          <w:ilvl w:val="0"/>
        </w:numPr>
      </w:pPr>
      <w:r>
        <w:t xml:space="preserve">Відкрите ПЗ та активна спільнота.</w:t>
      </w:r>
    </w:p>
    <w:p>
      <w:pPr>
        <w:pStyle w:val="FirstParagraph"/>
      </w:pPr>
      <w:r>
        <w:t xml:space="preserve">Недоліки:</w:t>
      </w:r>
    </w:p>
    <w:p>
      <w:pPr>
        <w:pStyle w:val="Compact"/>
        <w:numPr>
          <w:numId w:val="1044"/>
          <w:ilvl w:val="0"/>
        </w:numPr>
      </w:pPr>
      <w:r>
        <w:t xml:space="preserve">Вужчий частотний діапазон: до 3.5 GHz проти 6 GHz у HackRF-One.</w:t>
      </w:r>
    </w:p>
    <w:p>
      <w:pPr>
        <w:pStyle w:val="Compact"/>
        <w:numPr>
          <w:numId w:val="1044"/>
          <w:ilvl w:val="0"/>
        </w:numPr>
      </w:pPr>
      <w:r>
        <w:t xml:space="preserve">Дорожчий, ніж RTL-SDR, і трохи складніший у використанні.</w:t>
      </w:r>
    </w:p>
    <w:p>
      <w:pPr>
        <w:pStyle w:val="Compact"/>
        <w:numPr>
          <w:numId w:val="1045"/>
          <w:ilvl w:val="0"/>
        </w:numPr>
      </w:pPr>
      <w:r>
        <w:t xml:space="preserve">ADALM-Pluto (PlutoSDR)[9]</w:t>
      </w:r>
    </w:p>
    <w:p>
      <w:pPr>
        <w:pStyle w:val="CaptionedFigure"/>
      </w:pPr>
      <w:r>
        <w:drawing>
          <wp:inline>
            <wp:extent cx="2879999" cy="2879999"/>
            <wp:effectExtent b="0" l="0" r="0" t="0"/>
            <wp:docPr descr="Рис 5.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5.4.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46"/>
          <w:ilvl w:val="0"/>
        </w:numPr>
      </w:pPr>
      <w:r>
        <w:t xml:space="preserve">Надійна апаратна реалізація від Analog Devices.</w:t>
      </w:r>
    </w:p>
    <w:p>
      <w:pPr>
        <w:pStyle w:val="Compact"/>
        <w:numPr>
          <w:numId w:val="1046"/>
          <w:ilvl w:val="0"/>
        </w:numPr>
      </w:pPr>
      <w:r>
        <w:t xml:space="preserve">TX/RX з хорошим рівнем чистоти спектру.</w:t>
      </w:r>
    </w:p>
    <w:p>
      <w:pPr>
        <w:pStyle w:val="Compact"/>
        <w:numPr>
          <w:numId w:val="1046"/>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7"/>
          <w:ilvl w:val="0"/>
        </w:numPr>
      </w:pPr>
      <w:r>
        <w:t xml:space="preserve">Складніше у налаштуванні для новачків.</w:t>
      </w:r>
    </w:p>
    <w:p>
      <w:pPr>
        <w:pStyle w:val="Compact"/>
        <w:numPr>
          <w:numId w:val="1047"/>
          <w:ilvl w:val="0"/>
        </w:numPr>
      </w:pPr>
      <w:r>
        <w:t xml:space="preserve">Менш компактний форм-фактор, ніж у HackRF-One.</w:t>
      </w:r>
    </w:p>
    <w:p>
      <w:pPr>
        <w:pStyle w:val="Compact"/>
        <w:numPr>
          <w:numId w:val="1048"/>
          <w:ilvl w:val="0"/>
        </w:numPr>
      </w:pPr>
      <w:r>
        <w:t xml:space="preserve">BladeRF 2.0 micro xA4 SDR трансівер 47 МГц-6 ГГц 49 КЛЕ ПЛІС</w:t>
      </w:r>
    </w:p>
    <w:p>
      <w:pPr>
        <w:pStyle w:val="FirstParagraph"/>
      </w:pPr>
      <w:r>
        <w:t xml:space="preserve">BladeRF 2.0 micro xA4[10]</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5.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9"/>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5.5.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49"/>
          <w:ilvl w:val="0"/>
        </w:numPr>
      </w:pPr>
      <w:r>
        <w:t xml:space="preserve">РЧ-ХАРАКТЕРИСТИКИ:</w:t>
      </w:r>
    </w:p>
    <w:p>
      <w:pPr>
        <w:pStyle w:val="Compact"/>
        <w:numPr>
          <w:numId w:val="1050"/>
          <w:ilvl w:val="1"/>
        </w:numPr>
      </w:pPr>
      <w:r>
        <w:t xml:space="preserve">Діапазон частот: від 47 МГц до 6 ГГц</w:t>
      </w:r>
    </w:p>
    <w:p>
      <w:pPr>
        <w:pStyle w:val="Compact"/>
        <w:numPr>
          <w:numId w:val="1050"/>
          <w:ilvl w:val="1"/>
        </w:numPr>
      </w:pPr>
      <w:r>
        <w:t xml:space="preserve">2 × 2 MIMO</w:t>
      </w:r>
    </w:p>
    <w:p>
      <w:pPr>
        <w:pStyle w:val="Compact"/>
        <w:numPr>
          <w:numId w:val="1050"/>
          <w:ilvl w:val="1"/>
        </w:numPr>
      </w:pPr>
      <w:r>
        <w:t xml:space="preserve">Частота дискретизації: 61,44 МГц</w:t>
      </w:r>
    </w:p>
    <w:p>
      <w:pPr>
        <w:pStyle w:val="Compact"/>
        <w:numPr>
          <w:numId w:val="1050"/>
          <w:ilvl w:val="1"/>
        </w:numPr>
      </w:pPr>
      <w:r>
        <w:t xml:space="preserve">Ширина смуги ПЧ: до 56 МГц</w:t>
      </w:r>
    </w:p>
    <w:p>
      <w:pPr>
        <w:pStyle w:val="Compact"/>
        <w:numPr>
          <w:numId w:val="1050"/>
          <w:ilvl w:val="1"/>
        </w:numPr>
      </w:pPr>
      <w:r>
        <w:t xml:space="preserve">Автоматичне регулювання посилення (АРП)</w:t>
      </w:r>
    </w:p>
    <w:p>
      <w:pPr>
        <w:pStyle w:val="Compact"/>
        <w:numPr>
          <w:numId w:val="1050"/>
          <w:ilvl w:val="1"/>
        </w:numPr>
      </w:pPr>
      <w:r>
        <w:t xml:space="preserve">Автоматична корекція IQ та зміщення по постійному струму</w:t>
      </w:r>
    </w:p>
    <w:p>
      <w:pPr>
        <w:pStyle w:val="Compact"/>
        <w:numPr>
          <w:numId w:val="1049"/>
          <w:ilvl w:val="0"/>
        </w:numPr>
      </w:pPr>
      <w:r>
        <w:t xml:space="preserve">ПІДТРИМКА СВЕРХХІДНОГО ІНТЕРФЕЙСУ USB 3.0:</w:t>
      </w:r>
    </w:p>
    <w:p>
      <w:pPr>
        <w:pStyle w:val="Compact"/>
        <w:numPr>
          <w:numId w:val="1051"/>
          <w:ilvl w:val="1"/>
        </w:numPr>
      </w:pPr>
      <w:r>
        <w:t xml:space="preserve">Процесор ARM926EJ-S із частотою 200 МГц</w:t>
      </w:r>
    </w:p>
    <w:p>
      <w:pPr>
        <w:pStyle w:val="Compact"/>
        <w:numPr>
          <w:numId w:val="1051"/>
          <w:ilvl w:val="1"/>
        </w:numPr>
      </w:pPr>
      <w:r>
        <w:t xml:space="preserve">Повністю живиться по шині USB 3.0</w:t>
      </w:r>
    </w:p>
    <w:p>
      <w:pPr>
        <w:pStyle w:val="Compact"/>
        <w:numPr>
          <w:numId w:val="1051"/>
          <w:ilvl w:val="1"/>
        </w:numPr>
      </w:pPr>
      <w:r>
        <w:t xml:space="preserve">Зовнішнє живлення 5 В постійного струму з автоматичним перемиканням</w:t>
      </w:r>
    </w:p>
    <w:p>
      <w:pPr>
        <w:pStyle w:val="Compact"/>
        <w:numPr>
          <w:numId w:val="1049"/>
          <w:ilvl w:val="0"/>
        </w:numPr>
      </w:pPr>
      <w:r>
        <w:t xml:space="preserve">ПЛІС ALTERA CYCLONE V FPGA:</w:t>
      </w:r>
    </w:p>
    <w:p>
      <w:pPr>
        <w:pStyle w:val="Compact"/>
        <w:numPr>
          <w:numId w:val="1052"/>
          <w:ilvl w:val="1"/>
        </w:numPr>
      </w:pPr>
      <w:r>
        <w:t xml:space="preserve">49 кЛЕ для користувальницької обробки сигналів та апаратних прискорювачів</w:t>
      </w:r>
    </w:p>
    <w:p>
      <w:pPr>
        <w:pStyle w:val="Compact"/>
        <w:numPr>
          <w:numId w:val="1049"/>
          <w:ilvl w:val="0"/>
        </w:numPr>
      </w:pPr>
      <w:r>
        <w:t xml:space="preserve">VCTCXO ІЗ ЗАВОДСЬКИМ КАЛІБРУВАННЯМ:</w:t>
      </w:r>
    </w:p>
    <w:p>
      <w:pPr>
        <w:pStyle w:val="Compact"/>
        <w:numPr>
          <w:numId w:val="1053"/>
          <w:ilvl w:val="1"/>
        </w:numPr>
      </w:pPr>
      <w:r>
        <w:t xml:space="preserve">Управління ланцюгом ФАПЧ 12-розрядним ЦАП</w:t>
      </w:r>
    </w:p>
    <w:p>
      <w:pPr>
        <w:pStyle w:val="Compact"/>
        <w:numPr>
          <w:numId w:val="1053"/>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50" w:name="центральне-ядро-обчислень"/>
      <w:r>
        <w:t xml:space="preserve">Центральне ядро обчислень</w:t>
      </w:r>
      <w:bookmarkEnd w:id="50"/>
    </w:p>
    <w:p>
      <w:pPr>
        <w:pStyle w:val="Compact"/>
        <w:numPr>
          <w:numId w:val="1054"/>
          <w:ilvl w:val="0"/>
        </w:numPr>
      </w:pPr>
      <w:r>
        <w:t xml:space="preserve">Raspberry Pi Compute Module 4</w:t>
      </w:r>
    </w:p>
    <w:p>
      <w:pPr>
        <w:pStyle w:val="CaptionedFigure"/>
      </w:pPr>
      <w:r>
        <w:drawing>
          <wp:inline>
            <wp:extent cx="2879999" cy="1919999"/>
            <wp:effectExtent b="0" l="0" r="0" t="0"/>
            <wp:docPr descr="Рис 5.6. Raspberry Pi Compute Module 4"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5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5.6. Raspberry Pi Compute Module 4</w:t>
      </w:r>
    </w:p>
    <w:p>
      <w:pPr>
        <w:pStyle w:val="BodyText"/>
      </w:pPr>
      <w:r>
        <w:t xml:space="preserve">Raspberry Pi Compute Module 4 (CM4)[11]</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p>
    <w:p>
      <w:pPr>
        <w:pStyle w:val="Compact"/>
        <w:numPr>
          <w:numId w:val="1055"/>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55"/>
          <w:ilvl w:val="0"/>
        </w:numPr>
      </w:pPr>
      <w:r>
        <w:t xml:space="preserve">Гнучкість: доступні варіанти з різними об’ємами пам’яті та зберігання.</w:t>
      </w:r>
    </w:p>
    <w:p>
      <w:pPr>
        <w:pStyle w:val="Compact"/>
        <w:numPr>
          <w:numId w:val="1055"/>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55"/>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56"/>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56"/>
          <w:ilvl w:val="0"/>
        </w:numPr>
      </w:pPr>
      <w:r>
        <w:t xml:space="preserve">Відсутність вбудованого монітора: необхідно підключати зовнішній дисплей.</w:t>
      </w:r>
    </w:p>
    <w:p>
      <w:pPr>
        <w:pStyle w:val="Compact"/>
        <w:numPr>
          <w:numId w:val="1056"/>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7"/>
          <w:ilvl w:val="0"/>
        </w:numPr>
      </w:pPr>
      <w:r>
        <w:t xml:space="preserve">NVIDIA Jetson Nano</w:t>
      </w:r>
    </w:p>
    <w:p>
      <w:pPr>
        <w:pStyle w:val="CaptionedFigure"/>
      </w:pPr>
      <w:r>
        <w:drawing>
          <wp:inline>
            <wp:extent cx="2879999" cy="2035555"/>
            <wp:effectExtent b="0" l="0" r="0" t="0"/>
            <wp:docPr descr="Рис 5.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52"/>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5.7. NVIDIA Jetson Nano</w:t>
      </w:r>
    </w:p>
    <w:p>
      <w:pPr>
        <w:pStyle w:val="BodyText"/>
      </w:pPr>
      <w:r>
        <w:t xml:space="preserve">NVIDIA Jetson Nano[12]</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58"/>
          <w:ilvl w:val="0"/>
        </w:numPr>
      </w:pPr>
      <w:r>
        <w:t xml:space="preserve">Потужний GPU: підтримує глибоке навчання, AI, відеоаналітику в реальному часі.</w:t>
      </w:r>
    </w:p>
    <w:p>
      <w:pPr>
        <w:pStyle w:val="Compact"/>
        <w:numPr>
          <w:numId w:val="1058"/>
          <w:ilvl w:val="0"/>
        </w:numPr>
      </w:pPr>
      <w:r>
        <w:t xml:space="preserve">Висока продуктивність у AI-завданнях: оптимізований під TensorFlow, PyTorch, OpenCV.</w:t>
      </w:r>
    </w:p>
    <w:p>
      <w:pPr>
        <w:pStyle w:val="Compact"/>
        <w:numPr>
          <w:numId w:val="1058"/>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9"/>
          <w:ilvl w:val="0"/>
        </w:numPr>
      </w:pPr>
      <w:r>
        <w:t xml:space="preserve">Високе енергоспоживання, що не ідеально для автономних рішень.</w:t>
      </w:r>
    </w:p>
    <w:p>
      <w:pPr>
        <w:pStyle w:val="Compact"/>
        <w:numPr>
          <w:numId w:val="1059"/>
          <w:ilvl w:val="0"/>
        </w:numPr>
      </w:pPr>
      <w:r>
        <w:t xml:space="preserve">Обмежена спільнота у порівнянні з Raspberry Pi.</w:t>
      </w:r>
    </w:p>
    <w:p>
      <w:pPr>
        <w:pStyle w:val="Compact"/>
        <w:numPr>
          <w:numId w:val="1059"/>
          <w:ilvl w:val="0"/>
        </w:numPr>
      </w:pPr>
      <w:r>
        <w:t xml:space="preserve">Потребує активного охолодження при тривалому навантаженні.</w:t>
      </w:r>
    </w:p>
    <w:p>
      <w:pPr>
        <w:pStyle w:val="Compact"/>
        <w:numPr>
          <w:numId w:val="1060"/>
          <w:ilvl w:val="0"/>
        </w:numPr>
      </w:pPr>
      <w:r>
        <w:t xml:space="preserve">Radxa CM3</w:t>
      </w:r>
    </w:p>
    <w:p>
      <w:pPr>
        <w:pStyle w:val="CaptionedFigure"/>
      </w:pPr>
      <w:r>
        <w:drawing>
          <wp:inline>
            <wp:extent cx="2879999" cy="2159999"/>
            <wp:effectExtent b="0" l="0" r="0" t="0"/>
            <wp:docPr descr="Рис 5.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3"/>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5.8. Radxa CM3</w:t>
      </w:r>
    </w:p>
    <w:p>
      <w:pPr>
        <w:pStyle w:val="BodyText"/>
      </w:pPr>
      <w:r>
        <w:t xml:space="preserve">Radxa CM3[13]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61"/>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61"/>
          <w:ilvl w:val="0"/>
        </w:numPr>
      </w:pPr>
      <w:r>
        <w:t xml:space="preserve">Розширені можливості відео: підтримка 4K відео, кодеків H.265/H.264.</w:t>
      </w:r>
    </w:p>
    <w:p>
      <w:pPr>
        <w:pStyle w:val="Compact"/>
        <w:numPr>
          <w:numId w:val="1061"/>
          <w:ilvl w:val="0"/>
        </w:numPr>
      </w:pPr>
      <w:r>
        <w:t xml:space="preserve">Повна сумісність по роз’єму з Raspberry Pi CM4.</w:t>
      </w:r>
    </w:p>
    <w:p>
      <w:pPr>
        <w:pStyle w:val="FirstParagraph"/>
      </w:pPr>
      <w:r>
        <w:t xml:space="preserve">Недоліки:</w:t>
      </w:r>
    </w:p>
    <w:p>
      <w:pPr>
        <w:pStyle w:val="Compact"/>
        <w:numPr>
          <w:numId w:val="1062"/>
          <w:ilvl w:val="0"/>
        </w:numPr>
      </w:pPr>
      <w:r>
        <w:t xml:space="preserve">Менш розвинена екосистема (менше доступного ПЗ, менше підтримки спільноти).</w:t>
      </w:r>
    </w:p>
    <w:p>
      <w:pPr>
        <w:pStyle w:val="Compact"/>
        <w:numPr>
          <w:numId w:val="1062"/>
          <w:ilvl w:val="0"/>
        </w:numPr>
      </w:pPr>
      <w:r>
        <w:t xml:space="preserve">Підтримка Linux дещо обмежена в порівнянні з Raspberry Pi OS.</w:t>
      </w:r>
    </w:p>
    <w:p>
      <w:pPr>
        <w:pStyle w:val="Compact"/>
        <w:numPr>
          <w:numId w:val="1062"/>
          <w:ilvl w:val="0"/>
        </w:numPr>
      </w:pPr>
      <w:r>
        <w:t xml:space="preserve">Немає вбудованого Wi-Fi/Bluetooth у базовій конфігурації.</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54" w:name="X0dc0ad12ea6cecc93483493e26cadc183f4b619"/>
      <w:r>
        <w:t xml:space="preserve">Пристрій захоплення аналогового відеосигналу</w:t>
      </w:r>
      <w:bookmarkEnd w:id="54"/>
    </w:p>
    <w:p>
      <w:pPr>
        <w:pStyle w:val="Compact"/>
        <w:numPr>
          <w:numId w:val="1063"/>
          <w:ilvl w:val="0"/>
        </w:numPr>
      </w:pPr>
      <w:r>
        <w:t xml:space="preserve">USB карта відеозахоплення LUX EasyCap</w:t>
      </w:r>
    </w:p>
    <w:p>
      <w:pPr>
        <w:pStyle w:val="CaptionedFigure"/>
      </w:pPr>
      <w:r>
        <w:drawing>
          <wp:inline>
            <wp:extent cx="2879999" cy="2879999"/>
            <wp:effectExtent b="0" l="0" r="0" t="0"/>
            <wp:docPr descr="Рис 5.10. USB карта відеозахоплення LUX EasyCap" title="" id="1" name="Picture"/>
            <a:graphic>
              <a:graphicData uri="http://schemas.openxmlformats.org/drawingml/2006/picture">
                <pic:pic>
                  <pic:nvPicPr>
                    <pic:cNvPr descr="/workspaces/Diplom/docs/imgs/image.png" id="0" name="Picture"/>
                    <pic:cNvPicPr>
                      <a:picLocks noChangeArrowheads="1" noChangeAspect="1"/>
                    </pic:cNvPicPr>
                  </pic:nvPicPr>
                  <pic:blipFill>
                    <a:blip r:embed="rId5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5.10.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p>
    <w:p>
      <w:pPr>
        <w:pStyle w:val="Compact"/>
        <w:numPr>
          <w:numId w:val="1064"/>
          <w:ilvl w:val="0"/>
        </w:numPr>
      </w:pPr>
      <w:r>
        <w:t xml:space="preserve">Низька ціна: один із найекономніших варіантів для відеозахоплення.</w:t>
      </w:r>
    </w:p>
    <w:p>
      <w:pPr>
        <w:pStyle w:val="Compact"/>
        <w:numPr>
          <w:numId w:val="1064"/>
          <w:ilvl w:val="0"/>
        </w:numPr>
      </w:pPr>
      <w:r>
        <w:t xml:space="preserve">Легкість у використанні: підключається через USB і сумісний з більшістю операційних систем.</w:t>
      </w:r>
    </w:p>
    <w:p>
      <w:pPr>
        <w:pStyle w:val="Compact"/>
        <w:numPr>
          <w:numId w:val="1064"/>
          <w:ilvl w:val="0"/>
        </w:numPr>
      </w:pPr>
      <w:r>
        <w:t xml:space="preserve">Універсальність: можна використовувати з різними аналоговими джерелами відео.</w:t>
      </w:r>
    </w:p>
    <w:p>
      <w:pPr>
        <w:pStyle w:val="FirstParagraph"/>
      </w:pPr>
      <w:r>
        <w:t xml:space="preserve">Недоліки:</w:t>
      </w:r>
    </w:p>
    <w:p>
      <w:pPr>
        <w:pStyle w:val="Compact"/>
        <w:numPr>
          <w:numId w:val="1065"/>
          <w:ilvl w:val="0"/>
        </w:numPr>
      </w:pPr>
      <w:r>
        <w:t xml:space="preserve">Обмеження якості: відео може бути обмежене в роздільній здатності та якості порівняно з сучасними цифровими рішеннями.</w:t>
      </w:r>
    </w:p>
    <w:p>
      <w:pPr>
        <w:pStyle w:val="Compact"/>
        <w:numPr>
          <w:numId w:val="1066"/>
          <w:ilvl w:val="0"/>
        </w:numPr>
      </w:pPr>
      <w:r>
        <w:t xml:space="preserve">Digitnow USB 2.0 Video Capture Card</w:t>
      </w:r>
    </w:p>
    <w:p>
      <w:pPr>
        <w:pStyle w:val="FirstParagraph"/>
      </w:pPr>
      <w:r>
        <w:t xml:space="preserve">Digitnow USB 2.0 Video Capture Card[15]</w:t>
      </w:r>
      <w:r>
        <w:t xml:space="preserve"> </w:t>
      </w:r>
      <w:r>
        <w:t xml:space="preserve">це пристрій, що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67"/>
          <w:ilvl w:val="0"/>
        </w:numPr>
      </w:pPr>
      <w:r>
        <w:t xml:space="preserve">Покращена сумісність з Windows 10 і 11.</w:t>
      </w:r>
    </w:p>
    <w:p>
      <w:pPr>
        <w:pStyle w:val="Compact"/>
        <w:numPr>
          <w:numId w:val="1067"/>
          <w:ilvl w:val="0"/>
        </w:numPr>
      </w:pPr>
      <w:r>
        <w:t xml:space="preserve">Часто має краще ПЗ для редагування/запису відео в комплекті.</w:t>
      </w:r>
    </w:p>
    <w:p>
      <w:pPr>
        <w:pStyle w:val="Compact"/>
        <w:numPr>
          <w:numId w:val="1067"/>
          <w:ilvl w:val="0"/>
        </w:numPr>
      </w:pPr>
      <w:r>
        <w:t xml:space="preserve">Легке підключення через USB.</w:t>
      </w:r>
    </w:p>
    <w:p>
      <w:pPr>
        <w:pStyle w:val="FirstParagraph"/>
      </w:pPr>
      <w:r>
        <w:t xml:space="preserve">Недоліки:</w:t>
      </w:r>
    </w:p>
    <w:p>
      <w:pPr>
        <w:pStyle w:val="Compact"/>
        <w:numPr>
          <w:numId w:val="1068"/>
          <w:ilvl w:val="0"/>
        </w:numPr>
      </w:pPr>
      <w:r>
        <w:t xml:space="preserve">Все ще обмежена якість відео (SD, 720x576 max).</w:t>
      </w:r>
    </w:p>
    <w:p>
      <w:pPr>
        <w:pStyle w:val="Compact"/>
        <w:numPr>
          <w:numId w:val="1068"/>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3"/>
      </w:pPr>
      <w:bookmarkStart w:id="56" w:name="пристрій-геопозиціонування"/>
      <w:r>
        <w:t xml:space="preserve">Пристрій геопозиціонування</w:t>
      </w:r>
      <w:bookmarkEnd w:id="56"/>
    </w:p>
    <w:p>
      <w:pPr>
        <w:pStyle w:val="Compact"/>
        <w:numPr>
          <w:numId w:val="1069"/>
          <w:ilvl w:val="0"/>
        </w:numPr>
      </w:pPr>
      <w:r>
        <w:t xml:space="preserve">GPS модуль NEO-6M v2</w:t>
      </w:r>
    </w:p>
    <w:p>
      <w:pPr>
        <w:pStyle w:val="CaptionedFigure"/>
      </w:pPr>
      <w:r>
        <w:drawing>
          <wp:inline>
            <wp:extent cx="2879999" cy="2879999"/>
            <wp:effectExtent b="0" l="0" r="0" t="0"/>
            <wp:docPr descr="Рис 5.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7"/>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5.12. GPS модуль NEO-6M v2</w:t>
      </w:r>
    </w:p>
    <w:p>
      <w:pPr>
        <w:pStyle w:val="BodyText"/>
      </w:pPr>
      <w:r>
        <w:t xml:space="preserve">GPS модуль u-blox NEO-6M[17]</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p>
    <w:p>
      <w:pPr>
        <w:pStyle w:val="Compact"/>
        <w:numPr>
          <w:numId w:val="1070"/>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70"/>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70"/>
          <w:ilvl w:val="0"/>
        </w:numPr>
      </w:pPr>
      <w:r>
        <w:t xml:space="preserve">Низьке енергоспоживання: оптимізований для роботи в енергоефективних системах.</w:t>
      </w:r>
      <w:r>
        <w:br w:type="textWrapping"/>
      </w:r>
    </w:p>
    <w:p>
      <w:pPr>
        <w:pStyle w:val="Compact"/>
        <w:numPr>
          <w:numId w:val="1070"/>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71"/>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71"/>
          <w:ilvl w:val="0"/>
        </w:numPr>
      </w:pPr>
      <w:r>
        <w:t xml:space="preserve">Додаткові антени: для покращення прийому сигналу може знадобитися зовнішня антена.</w:t>
      </w:r>
    </w:p>
    <w:p>
      <w:pPr>
        <w:pStyle w:val="Compact"/>
        <w:numPr>
          <w:numId w:val="1072"/>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73"/>
          <w:ilvl w:val="0"/>
        </w:numPr>
      </w:pPr>
      <w:r>
        <w:t xml:space="preserve">Підтримка кількох GNSS систем.</w:t>
      </w:r>
    </w:p>
    <w:p>
      <w:pPr>
        <w:pStyle w:val="Compact"/>
        <w:numPr>
          <w:numId w:val="1073"/>
          <w:ilvl w:val="0"/>
        </w:numPr>
      </w:pPr>
      <w:r>
        <w:t xml:space="preserve">Вища точність і стабільність у міських або лісистих місцевостях.</w:t>
      </w:r>
    </w:p>
    <w:p>
      <w:pPr>
        <w:pStyle w:val="Compact"/>
        <w:numPr>
          <w:numId w:val="1073"/>
          <w:ilvl w:val="0"/>
        </w:numPr>
      </w:pPr>
      <w:r>
        <w:t xml:space="preserve">Висока швидкість оновлення (до 10 Гц).</w:t>
      </w:r>
    </w:p>
    <w:p>
      <w:pPr>
        <w:pStyle w:val="FirstParagraph"/>
      </w:pPr>
      <w:r>
        <w:t xml:space="preserve">Недоліки:</w:t>
      </w:r>
    </w:p>
    <w:p>
      <w:pPr>
        <w:pStyle w:val="Compact"/>
        <w:numPr>
          <w:numId w:val="1074"/>
          <w:ilvl w:val="0"/>
        </w:numPr>
      </w:pPr>
      <w:r>
        <w:t xml:space="preserve">Вища ціна.</w:t>
      </w:r>
    </w:p>
    <w:p>
      <w:pPr>
        <w:pStyle w:val="Compact"/>
        <w:numPr>
          <w:numId w:val="1074"/>
          <w:ilvl w:val="0"/>
        </w:numPr>
      </w:pPr>
      <w:r>
        <w:t xml:space="preserve">Потребує якіснішої антени для досягнення повної продуктивності.</w:t>
      </w:r>
    </w:p>
    <w:p>
      <w:pPr>
        <w:pStyle w:val="Compact"/>
        <w:numPr>
          <w:numId w:val="1075"/>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76"/>
          <w:ilvl w:val="0"/>
        </w:numPr>
      </w:pPr>
      <w:r>
        <w:t xml:space="preserve">Надзвичайно компактний форм-фактор.</w:t>
      </w:r>
    </w:p>
    <w:p>
      <w:pPr>
        <w:pStyle w:val="Compact"/>
        <w:numPr>
          <w:numId w:val="1076"/>
          <w:ilvl w:val="0"/>
        </w:numPr>
      </w:pPr>
      <w:r>
        <w:t xml:space="preserve">Вбудована антена — не потребує зовнішньої (але можна підключити).</w:t>
      </w:r>
    </w:p>
    <w:p>
      <w:pPr>
        <w:pStyle w:val="Compact"/>
        <w:numPr>
          <w:numId w:val="1076"/>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77"/>
          <w:ilvl w:val="0"/>
        </w:numPr>
      </w:pPr>
      <w:r>
        <w:t xml:space="preserve">Нижча чутливість у порівнянні з модулями з повноцінною антеною.</w:t>
      </w:r>
    </w:p>
    <w:p>
      <w:pPr>
        <w:pStyle w:val="Compact"/>
        <w:numPr>
          <w:numId w:val="1077"/>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8" w:name="пристрій-збереження-данних"/>
      <w:r>
        <w:t xml:space="preserve">Пристрій збереження данних</w:t>
      </w:r>
      <w:bookmarkEnd w:id="58"/>
    </w:p>
    <w:p>
      <w:pPr>
        <w:pStyle w:val="Compact"/>
        <w:numPr>
          <w:numId w:val="1078"/>
          <w:ilvl w:val="0"/>
        </w:numPr>
      </w:pPr>
      <w:r>
        <w:t xml:space="preserve">SSD диск Transcend MTS420S 240GB M.2 2242 SATAIII 3D NAND TLC</w:t>
      </w:r>
    </w:p>
    <w:p>
      <w:pPr>
        <w:pStyle w:val="CaptionedFigure"/>
      </w:pPr>
      <w:r>
        <w:drawing>
          <wp:inline>
            <wp:extent cx="2879999" cy="1479999"/>
            <wp:effectExtent b="0" l="0" r="0" t="0"/>
            <wp:docPr descr="Рис 5.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9"/>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5.13. SSD диск Transcend MTS420S</w:t>
      </w:r>
    </w:p>
    <w:p>
      <w:pPr>
        <w:pStyle w:val="BodyText"/>
      </w:pPr>
      <w:r>
        <w:t xml:space="preserve">SSD MTS420S[18]</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p>
    <w:p>
      <w:pPr>
        <w:pStyle w:val="Compact"/>
        <w:numPr>
          <w:numId w:val="1079"/>
          <w:ilvl w:val="0"/>
        </w:numPr>
      </w:pPr>
      <w:r>
        <w:t xml:space="preserve">Висока швидкість: забезпечує швидке завантаження та збереження даних.</w:t>
      </w:r>
    </w:p>
    <w:p>
      <w:pPr>
        <w:pStyle w:val="Compact"/>
        <w:numPr>
          <w:numId w:val="1079"/>
          <w:ilvl w:val="0"/>
        </w:numPr>
      </w:pPr>
      <w:r>
        <w:t xml:space="preserve">Надійність: 3D NAND пам’ять є більш стійкою до зносу, ніж традиційна 2D NAND.</w:t>
      </w:r>
    </w:p>
    <w:p>
      <w:pPr>
        <w:pStyle w:val="Compact"/>
        <w:numPr>
          <w:numId w:val="1079"/>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80"/>
          <w:ilvl w:val="0"/>
        </w:numPr>
      </w:pPr>
      <w:r>
        <w:t xml:space="preserve">Ціна: хоча ціни на SSD знижуються, вони все ще дорожчі, ніж звичайні жорсткі диски.</w:t>
      </w:r>
    </w:p>
    <w:p>
      <w:pPr>
        <w:pStyle w:val="Compact"/>
        <w:numPr>
          <w:numId w:val="1080"/>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81"/>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82"/>
          <w:ilvl w:val="0"/>
        </w:numPr>
      </w:pPr>
      <w:r>
        <w:t xml:space="preserve">Вигідна ціна.</w:t>
      </w:r>
    </w:p>
    <w:p>
      <w:pPr>
        <w:pStyle w:val="Compact"/>
        <w:numPr>
          <w:numId w:val="1082"/>
          <w:ilvl w:val="0"/>
        </w:numPr>
      </w:pPr>
      <w:r>
        <w:t xml:space="preserve">Продуктивність на рівні більшості SATAIII SSD.</w:t>
      </w:r>
    </w:p>
    <w:p>
      <w:pPr>
        <w:pStyle w:val="Compact"/>
        <w:numPr>
          <w:numId w:val="1082"/>
          <w:ilvl w:val="0"/>
        </w:numPr>
      </w:pPr>
      <w:r>
        <w:t xml:space="preserve">Широка доступність на AliExpress та локальних ринках.</w:t>
      </w:r>
    </w:p>
    <w:p>
      <w:pPr>
        <w:pStyle w:val="FirstParagraph"/>
      </w:pPr>
      <w:r>
        <w:t xml:space="preserve">Недоліки:</w:t>
      </w:r>
    </w:p>
    <w:p>
      <w:pPr>
        <w:pStyle w:val="Compact"/>
        <w:numPr>
          <w:numId w:val="1083"/>
          <w:ilvl w:val="0"/>
        </w:numPr>
      </w:pPr>
      <w:r>
        <w:t xml:space="preserve">Менша надійність і тривалість служби у порівнянні з брендовими рішеннями.</w:t>
      </w:r>
    </w:p>
    <w:p>
      <w:pPr>
        <w:pStyle w:val="Compact"/>
        <w:numPr>
          <w:numId w:val="1083"/>
          <w:ilvl w:val="0"/>
        </w:numPr>
      </w:pPr>
      <w:r>
        <w:t xml:space="preserve">Часті варіації якості між партіями.</w:t>
      </w:r>
    </w:p>
    <w:p>
      <w:pPr>
        <w:pStyle w:val="Compact"/>
        <w:numPr>
          <w:numId w:val="1084"/>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85"/>
          <w:ilvl w:val="0"/>
        </w:numPr>
      </w:pPr>
      <w:r>
        <w:t xml:space="preserve">Стабільна якість і хороша підтримка бренду.</w:t>
      </w:r>
    </w:p>
    <w:p>
      <w:pPr>
        <w:pStyle w:val="Compact"/>
        <w:numPr>
          <w:numId w:val="1085"/>
          <w:ilvl w:val="0"/>
        </w:numPr>
      </w:pPr>
      <w:r>
        <w:t xml:space="preserve">Надійність в роботі навіть при підвищених навантаженнях.</w:t>
      </w:r>
    </w:p>
    <w:p>
      <w:pPr>
        <w:pStyle w:val="Compact"/>
        <w:numPr>
          <w:numId w:val="1085"/>
          <w:ilvl w:val="0"/>
        </w:numPr>
      </w:pPr>
      <w:r>
        <w:t xml:space="preserve">Добре підходить для Linux- або Android-платформ.</w:t>
      </w:r>
    </w:p>
    <w:p>
      <w:pPr>
        <w:pStyle w:val="FirstParagraph"/>
      </w:pPr>
      <w:r>
        <w:t xml:space="preserve">Недоліки:</w:t>
      </w:r>
    </w:p>
    <w:p>
      <w:pPr>
        <w:pStyle w:val="Compact"/>
        <w:numPr>
          <w:numId w:val="1086"/>
          <w:ilvl w:val="0"/>
        </w:numPr>
      </w:pPr>
      <w:r>
        <w:t xml:space="preserve">Форм-фактор 2280 — не підходить для компактних систем без адаптера.</w:t>
      </w:r>
    </w:p>
    <w:p>
      <w:pPr>
        <w:pStyle w:val="Compact"/>
        <w:numPr>
          <w:numId w:val="1086"/>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60" w:name="дисплей"/>
      <w:r>
        <w:t xml:space="preserve">Дисплей</w:t>
      </w:r>
      <w:bookmarkEnd w:id="60"/>
    </w:p>
    <w:p>
      <w:pPr>
        <w:pStyle w:val="Compact"/>
        <w:numPr>
          <w:numId w:val="1087"/>
          <w:ilvl w:val="0"/>
        </w:numPr>
      </w:pPr>
      <w:r>
        <w:t xml:space="preserve">Сенсорний дисплей IBM Lenovo Wacom 12.1in XGA LCD Touch Screen</w:t>
      </w:r>
    </w:p>
    <w:p>
      <w:pPr>
        <w:pStyle w:val="CaptionedFigure"/>
      </w:pPr>
      <w:r>
        <w:drawing>
          <wp:inline>
            <wp:extent cx="2879999" cy="2482060"/>
            <wp:effectExtent b="0" l="0" r="0" t="0"/>
            <wp:docPr descr="Рис 5.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61"/>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5.14. IBM Lenovo Wacom 12.1in XGA LCD Touch Screen</w:t>
      </w:r>
    </w:p>
    <w:p>
      <w:pPr>
        <w:pStyle w:val="BodyText"/>
      </w:pPr>
      <w:r>
        <w:t xml:space="preserve">IBM Lenovo Wacom 12.1in[19]</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p>
    <w:p>
      <w:pPr>
        <w:pStyle w:val="Compact"/>
        <w:numPr>
          <w:numId w:val="1088"/>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88"/>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88"/>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89"/>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89"/>
          <w:ilvl w:val="0"/>
        </w:numPr>
      </w:pPr>
      <w:r>
        <w:t xml:space="preserve">Вартість: дисплей високої якості може бути дорожчим порівняно з іншими дисплеями.</w:t>
      </w:r>
    </w:p>
    <w:p>
      <w:pPr>
        <w:pStyle w:val="Compact"/>
        <w:numPr>
          <w:numId w:val="1090"/>
          <w:ilvl w:val="0"/>
        </w:numPr>
      </w:pPr>
      <w:r>
        <w:t xml:space="preserve">Waveshare 10.1" HDMI LCD with Capacitive Touch</w:t>
      </w:r>
    </w:p>
    <w:p>
      <w:pPr>
        <w:pStyle w:val="CaptionedFigure"/>
      </w:pPr>
      <w:r>
        <w:drawing>
          <wp:inline>
            <wp:extent cx="2879999" cy="3165882"/>
            <wp:effectExtent b="0" l="0" r="0" t="0"/>
            <wp:docPr descr="Рис 5.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2"/>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5.15. Waveshare 10.1 HDMI LCD</w:t>
      </w:r>
    </w:p>
    <w:p>
      <w:pPr>
        <w:pStyle w:val="BodyText"/>
      </w:pPr>
      <w:r>
        <w:t xml:space="preserve">Waveshare 10.1"[20]</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91"/>
          <w:ilvl w:val="0"/>
        </w:numPr>
      </w:pPr>
      <w:r>
        <w:t xml:space="preserve">Вища роздільна здатність, ніж XGA — зручніше для сучасних UI.</w:t>
      </w:r>
    </w:p>
    <w:p>
      <w:pPr>
        <w:pStyle w:val="Compact"/>
        <w:numPr>
          <w:numId w:val="1091"/>
          <w:ilvl w:val="0"/>
        </w:numPr>
      </w:pPr>
      <w:r>
        <w:t xml:space="preserve">Ємнісний multitouch: підтримка до 10 торкань, плавна взаємодія.</w:t>
      </w:r>
    </w:p>
    <w:p>
      <w:pPr>
        <w:pStyle w:val="Compact"/>
        <w:numPr>
          <w:numId w:val="1091"/>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92"/>
          <w:ilvl w:val="0"/>
        </w:numPr>
      </w:pPr>
      <w:r>
        <w:t xml:space="preserve">Не підтримує стилус з точністю Wacom.</w:t>
      </w:r>
    </w:p>
    <w:p>
      <w:pPr>
        <w:pStyle w:val="Compact"/>
        <w:numPr>
          <w:numId w:val="1092"/>
          <w:ilvl w:val="0"/>
        </w:numPr>
      </w:pPr>
      <w:r>
        <w:t xml:space="preserve">Не має MIPI-інтерфейсу — потребує HDMI, що не завжди зручно в планшетах.</w:t>
      </w:r>
    </w:p>
    <w:p>
      <w:pPr>
        <w:pStyle w:val="Compact"/>
        <w:numPr>
          <w:numId w:val="1093"/>
          <w:ilvl w:val="0"/>
        </w:numPr>
      </w:pPr>
      <w:r>
        <w:t xml:space="preserve">Official Raspberry Pi 7" Touchscreen Display</w:t>
      </w:r>
    </w:p>
    <w:p>
      <w:pPr>
        <w:pStyle w:val="CaptionedFigure"/>
      </w:pPr>
      <w:r>
        <w:drawing>
          <wp:inline>
            <wp:extent cx="2879999" cy="2000536"/>
            <wp:effectExtent b="0" l="0" r="0" t="0"/>
            <wp:docPr descr="Рис 5.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3"/>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5.16. Raspberry Pi 7 Touchscreen</w:t>
      </w:r>
    </w:p>
    <w:p>
      <w:pPr>
        <w:pStyle w:val="BodyText"/>
      </w:pPr>
      <w:r>
        <w:t xml:space="preserve">RPi 7" Touchscreen Display[21]</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94"/>
          <w:ilvl w:val="0"/>
        </w:numPr>
      </w:pPr>
      <w:r>
        <w:t xml:space="preserve">DSI-підключення: не займає HDMI, що залишає порт для додаткового дисплея або інших задач.</w:t>
      </w:r>
    </w:p>
    <w:p>
      <w:pPr>
        <w:pStyle w:val="Compact"/>
        <w:numPr>
          <w:numId w:val="1094"/>
          <w:ilvl w:val="0"/>
        </w:numPr>
      </w:pPr>
      <w:r>
        <w:t xml:space="preserve">Компактний: ідеально підходить для невеликих корпусів планшету.</w:t>
      </w:r>
    </w:p>
    <w:p>
      <w:pPr>
        <w:pStyle w:val="Compact"/>
        <w:numPr>
          <w:numId w:val="1094"/>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95"/>
          <w:ilvl w:val="0"/>
        </w:numPr>
      </w:pPr>
      <w:r>
        <w:t xml:space="preserve">Низька роздільна здатність (800x480) — обмеження при роботі з великими UI.</w:t>
      </w:r>
    </w:p>
    <w:p>
      <w:pPr>
        <w:pStyle w:val="Compact"/>
        <w:numPr>
          <w:numId w:val="1095"/>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64" w:name="батарея"/>
      <w:r>
        <w:t xml:space="preserve">Батарея</w:t>
      </w:r>
      <w:bookmarkEnd w:id="64"/>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96"/>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96"/>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96"/>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96"/>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96"/>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4"/>
      </w:pPr>
      <w:bookmarkStart w:id="65" w:name="принцип-роботи"/>
      <w:r>
        <w:t xml:space="preserve">Принцип роботи</w:t>
      </w:r>
      <w:bookmarkEnd w:id="65"/>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97"/>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97"/>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4"/>
      </w:pPr>
      <w:bookmarkStart w:id="66" w:name="типи-та-різновиди"/>
      <w:r>
        <w:t xml:space="preserve">Типи та різновиди</w:t>
      </w:r>
      <w:bookmarkEnd w:id="66"/>
    </w:p>
    <w:p>
      <w:pPr>
        <w:pStyle w:val="FirstParagraph"/>
      </w:pPr>
      <w:r>
        <w:t xml:space="preserve">Типи літій-іонних акумуляторів[23]</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98"/>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99"/>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100"/>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101"/>
          <w:ilvl w:val="0"/>
        </w:numPr>
      </w:pPr>
      <w:r>
        <w:t xml:space="preserve">Літій-залізо-фосфатні (LiFePO4)[24]</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102"/>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103"/>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5.1.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7"/>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104"/>
          <w:ilvl w:val="0"/>
        </w:numPr>
      </w:pPr>
      <w:r>
        <w:t xml:space="preserve">Акумулятор літій-полімерний 10000 mAh, 3.7v, 1260110[25]</w:t>
      </w:r>
    </w:p>
    <w:p>
      <w:pPr>
        <w:pStyle w:val="CaptionedFigure"/>
      </w:pPr>
      <w:r>
        <w:drawing>
          <wp:inline>
            <wp:extent cx="2879999" cy="1762559"/>
            <wp:effectExtent b="0" l="0" r="0" t="0"/>
            <wp:docPr descr="Рис 5.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8"/>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5.17. li-ion 10 Ah, 3.7v, 1260110</w:t>
      </w:r>
    </w:p>
    <w:p>
      <w:pPr>
        <w:pStyle w:val="Compact"/>
        <w:numPr>
          <w:numId w:val="1105"/>
          <w:ilvl w:val="0"/>
        </w:numPr>
      </w:pPr>
      <w:r>
        <w:t xml:space="preserve">Країна виробник: Китай</w:t>
      </w:r>
    </w:p>
    <w:p>
      <w:pPr>
        <w:pStyle w:val="Compact"/>
        <w:numPr>
          <w:numId w:val="1105"/>
          <w:ilvl w:val="0"/>
        </w:numPr>
      </w:pPr>
      <w:r>
        <w:t xml:space="preserve">Тип акумулятора: Li-Pol</w:t>
      </w:r>
    </w:p>
    <w:p>
      <w:pPr>
        <w:pStyle w:val="Compact"/>
        <w:numPr>
          <w:numId w:val="1105"/>
          <w:ilvl w:val="0"/>
        </w:numPr>
      </w:pPr>
      <w:r>
        <w:t xml:space="preserve">Напруга акумулятору; 3.7 V</w:t>
      </w:r>
    </w:p>
    <w:p>
      <w:pPr>
        <w:pStyle w:val="Compact"/>
        <w:numPr>
          <w:numId w:val="1105"/>
          <w:ilvl w:val="0"/>
        </w:numPr>
      </w:pPr>
      <w:r>
        <w:t xml:space="preserve">Ємність: 10000 мА/год</w:t>
      </w:r>
    </w:p>
    <w:p>
      <w:pPr>
        <w:pStyle w:val="Compact"/>
        <w:numPr>
          <w:numId w:val="1105"/>
          <w:ilvl w:val="0"/>
        </w:numPr>
      </w:pPr>
      <w:r>
        <w:t xml:space="preserve">Довжина: 110 мм</w:t>
      </w:r>
    </w:p>
    <w:p>
      <w:pPr>
        <w:pStyle w:val="Compact"/>
        <w:numPr>
          <w:numId w:val="1105"/>
          <w:ilvl w:val="0"/>
        </w:numPr>
      </w:pPr>
      <w:r>
        <w:t xml:space="preserve">Ширина: 60 мм</w:t>
      </w:r>
    </w:p>
    <w:p>
      <w:pPr>
        <w:pStyle w:val="Compact"/>
        <w:numPr>
          <w:numId w:val="1105"/>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3"/>
      </w:pPr>
      <w:bookmarkStart w:id="69" w:name="материнська-плата"/>
      <w:r>
        <w:t xml:space="preserve">Материнська плата</w:t>
      </w:r>
      <w:bookmarkEnd w:id="69"/>
    </w:p>
    <w:p>
      <w:pPr>
        <w:pStyle w:val="Compact"/>
        <w:numPr>
          <w:numId w:val="1106"/>
          <w:ilvl w:val="0"/>
        </w:numPr>
      </w:pPr>
      <w:r>
        <w:t xml:space="preserve">Compute Module 4 IO Board</w:t>
      </w:r>
    </w:p>
    <w:p>
      <w:pPr>
        <w:pStyle w:val="CaptionedFigure"/>
      </w:pPr>
      <w:r>
        <w:drawing>
          <wp:inline>
            <wp:extent cx="2879999" cy="1919999"/>
            <wp:effectExtent b="0" l="0" r="0" t="0"/>
            <wp:docPr descr="Рис 5.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70"/>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5.18. Compute Module 4 IO Board</w:t>
      </w:r>
    </w:p>
    <w:p>
      <w:pPr>
        <w:pStyle w:val="BodyText"/>
      </w:pPr>
      <w:r>
        <w:t xml:space="preserve">CM4 IO Board[26]</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p>
    <w:p>
      <w:pPr>
        <w:pStyle w:val="Compact"/>
        <w:numPr>
          <w:numId w:val="1107"/>
          <w:ilvl w:val="0"/>
        </w:numPr>
      </w:pPr>
      <w:r>
        <w:t xml:space="preserve">Розширення можливостей: надає доступ до всіх основних інтерфейсів для підключення периферії.</w:t>
      </w:r>
    </w:p>
    <w:p>
      <w:pPr>
        <w:pStyle w:val="Compact"/>
        <w:numPr>
          <w:numId w:val="1107"/>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107"/>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108"/>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108"/>
          <w:ilvl w:val="0"/>
        </w:numPr>
      </w:pPr>
      <w:r>
        <w:t xml:space="preserve">Обмеження по кількості портів: деякі інтерфейси, такі як USB, обмежені в портах.</w:t>
      </w:r>
    </w:p>
    <w:p>
      <w:pPr>
        <w:pStyle w:val="Compact"/>
        <w:numPr>
          <w:numId w:val="1109"/>
          <w:ilvl w:val="0"/>
        </w:numPr>
      </w:pPr>
      <w:r>
        <w:t xml:space="preserve">Waveshare CM4 IO Base Board B</w:t>
      </w:r>
    </w:p>
    <w:p>
      <w:pPr>
        <w:pStyle w:val="CaptionedFigure"/>
      </w:pPr>
      <w:r>
        <w:drawing>
          <wp:inline>
            <wp:extent cx="2879999" cy="2159999"/>
            <wp:effectExtent b="0" l="0" r="0" t="0"/>
            <wp:docPr descr="Рис 5.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71"/>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5.19. Waveshare CM4 IO Base Board B</w:t>
      </w:r>
    </w:p>
    <w:p>
      <w:pPr>
        <w:pStyle w:val="BodyText"/>
      </w:pPr>
      <w:r>
        <w:t xml:space="preserve">Ця плата розроблена компанією Waveshare[27]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110"/>
          <w:ilvl w:val="0"/>
        </w:numPr>
      </w:pPr>
      <w:r>
        <w:t xml:space="preserve">Компактний розмір: зручно вбудовується у портативні пристрої, включаючи планшети.</w:t>
      </w:r>
    </w:p>
    <w:p>
      <w:pPr>
        <w:pStyle w:val="Compact"/>
        <w:numPr>
          <w:numId w:val="1110"/>
          <w:ilvl w:val="0"/>
        </w:numPr>
      </w:pPr>
      <w:r>
        <w:t xml:space="preserve">Повна підтримка CM4: має слот для eMMC-версій, слот microSD для Lite-версій.</w:t>
      </w:r>
    </w:p>
    <w:p>
      <w:pPr>
        <w:pStyle w:val="Compact"/>
        <w:numPr>
          <w:numId w:val="1110"/>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111"/>
          <w:ilvl w:val="0"/>
        </w:numPr>
      </w:pPr>
      <w:r>
        <w:t xml:space="preserve">Обмежені можливості розширення: відсутній PCIe слот.</w:t>
      </w:r>
    </w:p>
    <w:p>
      <w:pPr>
        <w:pStyle w:val="Compact"/>
        <w:numPr>
          <w:numId w:val="1111"/>
          <w:ilvl w:val="0"/>
        </w:numPr>
      </w:pPr>
      <w:r>
        <w:t xml:space="preserve">Відсутність PoE: не підтримується живлення через Ethernet.</w:t>
      </w:r>
    </w:p>
    <w:p>
      <w:pPr>
        <w:pStyle w:val="Compact"/>
        <w:numPr>
          <w:numId w:val="1112"/>
          <w:ilvl w:val="0"/>
        </w:numPr>
      </w:pPr>
      <w:r>
        <w:t xml:space="preserve">Seeed Studio reComputer CM4 IO Board</w:t>
      </w:r>
    </w:p>
    <w:p>
      <w:pPr>
        <w:pStyle w:val="CaptionedFigure"/>
      </w:pPr>
      <w:r>
        <w:drawing>
          <wp:inline>
            <wp:extent cx="2879999" cy="2374399"/>
            <wp:effectExtent b="0" l="0" r="0" t="0"/>
            <wp:docPr descr="Рис 5.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72"/>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5.20. Seeed Studio reComputer CM4 IO Board</w:t>
      </w:r>
    </w:p>
    <w:p>
      <w:pPr>
        <w:pStyle w:val="BodyText"/>
      </w:pPr>
      <w:r>
        <w:t xml:space="preserve">Розроблена компанією Seeed Studio[28]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113"/>
          <w:ilvl w:val="0"/>
        </w:numPr>
      </w:pPr>
      <w:r>
        <w:t xml:space="preserve">Підтримка PCIe: дозволяє розширити функціональність через NVMe диски або інші модулі.</w:t>
      </w:r>
    </w:p>
    <w:p>
      <w:pPr>
        <w:pStyle w:val="Compact"/>
        <w:numPr>
          <w:numId w:val="1113"/>
          <w:ilvl w:val="0"/>
        </w:numPr>
      </w:pPr>
      <w:r>
        <w:t xml:space="preserve">Підтримка RTC: можливість точного відстеження часу без зовнішнього джерела.</w:t>
      </w:r>
    </w:p>
    <w:p>
      <w:pPr>
        <w:pStyle w:val="Compact"/>
        <w:numPr>
          <w:numId w:val="1113"/>
          <w:ilvl w:val="0"/>
        </w:numPr>
      </w:pPr>
      <w:r>
        <w:t xml:space="preserve">Гарна якість збірки та розведення.</w:t>
      </w:r>
    </w:p>
    <w:p>
      <w:pPr>
        <w:pStyle w:val="FirstParagraph"/>
      </w:pPr>
      <w:r>
        <w:t xml:space="preserve">Недоліки:</w:t>
      </w:r>
    </w:p>
    <w:p>
      <w:pPr>
        <w:pStyle w:val="Compact"/>
        <w:numPr>
          <w:numId w:val="1114"/>
          <w:ilvl w:val="0"/>
        </w:numPr>
      </w:pPr>
      <w:r>
        <w:t xml:space="preserve">Трохи більші габарити — не ідеально для тонких планшетів.</w:t>
      </w:r>
    </w:p>
    <w:p>
      <w:pPr>
        <w:pStyle w:val="Compact"/>
        <w:numPr>
          <w:numId w:val="1114"/>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3"/>
      </w:pPr>
      <w:bookmarkStart w:id="73" w:name="висновок-по-розділу-1"/>
      <w:r>
        <w:t xml:space="preserve">Висновок по розділу</w:t>
      </w:r>
      <w:bookmarkEnd w:id="73"/>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74" w:name="розробка-принципової-електричної-схеми"/>
      <w:r>
        <w:t xml:space="preserve">Розробка принципової електричної схеми</w:t>
      </w:r>
      <w:bookmarkEnd w:id="74"/>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75"/>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76"/>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77"/>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78"/>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79"/>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80" w:name="розробка-корпусу"/>
      <w:r>
        <w:t xml:space="preserve">Розробка корпусу</w:t>
      </w:r>
      <w:bookmarkEnd w:id="80"/>
    </w:p>
    <w:p>
      <w:pPr>
        <w:pStyle w:val="Heading2"/>
      </w:pPr>
      <w:bookmarkStart w:id="81" w:name="деталі-корпусу"/>
      <w:r>
        <w:t xml:space="preserve">Деталі корпусу</w:t>
      </w:r>
      <w:bookmarkEnd w:id="81"/>
    </w:p>
    <w:p>
      <w:pPr>
        <w:pStyle w:val="Heading3"/>
      </w:pPr>
      <w:bookmarkStart w:id="82" w:name="корпус"/>
      <w:r>
        <w:t xml:space="preserve">Корпус</w:t>
      </w:r>
      <w:bookmarkEnd w:id="82"/>
    </w:p>
    <w:p>
      <w:pPr>
        <w:pStyle w:val="CaptionedFigure"/>
      </w:pPr>
      <w:r>
        <w:drawing>
          <wp:inline>
            <wp:extent cx="2879999" cy="2488203"/>
            <wp:effectExtent b="0" l="0" r="0" t="0"/>
            <wp:docPr descr="Рис 7.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83"/>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7.1. 3Д вигляд боксу</w:t>
      </w:r>
    </w:p>
    <w:p>
      <w:pPr>
        <w:pStyle w:val="CaptionedFigure"/>
      </w:pPr>
      <w:r>
        <w:drawing>
          <wp:inline>
            <wp:extent cx="2879999" cy="2034487"/>
            <wp:effectExtent b="0" l="0" r="0" t="0"/>
            <wp:docPr descr="Рис 7.2. Креслення боксу" title="" id="1" name="Picture"/>
            <a:graphic>
              <a:graphicData uri="http://schemas.openxmlformats.org/drawingml/2006/picture">
                <pic:pic>
                  <pic:nvPicPr>
                    <pic:cNvPr descr="/workspaces/Diplom/docs/imgs/Solid/BoxDraw.svg" id="0" name="Picture"/>
                    <pic:cNvPicPr>
                      <a:picLocks noChangeArrowheads="1" noChangeAspect="1"/>
                    </pic:cNvPicPr>
                  </pic:nvPicPr>
                  <pic:blipFill>
                    <a:blip r:embed="rId84"/>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7.2. Креслення боксу</w:t>
      </w:r>
    </w:p>
    <w:p>
      <w:pPr>
        <w:pStyle w:val="Heading3"/>
      </w:pPr>
      <w:bookmarkStart w:id="85" w:name="захисна-кришка-з-органічного-скла"/>
      <w:r>
        <w:t xml:space="preserve">Захисна кришка з органічного скла</w:t>
      </w:r>
      <w:bookmarkEnd w:id="85"/>
    </w:p>
    <w:p>
      <w:pPr>
        <w:pStyle w:val="CaptionedFigure"/>
      </w:pPr>
      <w:r>
        <w:drawing>
          <wp:inline>
            <wp:extent cx="2879999" cy="2020721"/>
            <wp:effectExtent b="0" l="0" r="0" t="0"/>
            <wp:docPr descr="Рис 7.3.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6"/>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7.3. Захист екрану</w:t>
      </w:r>
    </w:p>
    <w:p>
      <w:pPr>
        <w:pStyle w:val="Heading2"/>
      </w:pPr>
      <w:bookmarkStart w:id="87" w:name="симуляція-навантаження"/>
      <w:r>
        <w:t xml:space="preserve">Симуляція навантаження</w:t>
      </w:r>
      <w:bookmarkEnd w:id="87"/>
    </w:p>
    <w:p>
      <w:pPr>
        <w:pStyle w:val="Heading3"/>
      </w:pPr>
      <w:bookmarkStart w:id="88" w:name="X9743a00a873df900f7f658feda2497b4486b2f4"/>
      <w:r>
        <w:t xml:space="preserve">Навантаження зверху на захисне органічне скло екрану</w:t>
      </w:r>
      <w:bookmarkEnd w:id="88"/>
    </w:p>
    <w:p>
      <w:pPr>
        <w:pStyle w:val="CaptionedFigure"/>
      </w:pPr>
      <w:r>
        <w:drawing>
          <wp:inline>
            <wp:extent cx="2879999" cy="1684645"/>
            <wp:effectExtent b="0" l="0" r="0" t="0"/>
            <wp:docPr descr="Рис 7.4. Симуляція 1.1" title="" id="1" name="Picture"/>
            <a:graphic>
              <a:graphicData uri="http://schemas.openxmlformats.org/drawingml/2006/picture">
                <pic:pic>
                  <pic:nvPicPr>
                    <pic:cNvPr descr="/workspaces/Diplom/docs/imgs/Solid/Static_1_1.png" id="0" name="Picture"/>
                    <pic:cNvPicPr>
                      <a:picLocks noChangeArrowheads="1" noChangeAspect="1"/>
                    </pic:cNvPicPr>
                  </pic:nvPicPr>
                  <pic:blipFill>
                    <a:blip r:embed="rId89"/>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7.4. Симуляція 1.1</w:t>
      </w:r>
    </w:p>
    <w:p>
      <w:pPr>
        <w:pStyle w:val="CaptionedFigure"/>
      </w:pPr>
      <w:r>
        <w:drawing>
          <wp:inline>
            <wp:extent cx="2879999" cy="1674058"/>
            <wp:effectExtent b="0" l="0" r="0" t="0"/>
            <wp:docPr descr="Рис 7.5. Симуляція 1.2" title="" id="1" name="Picture"/>
            <a:graphic>
              <a:graphicData uri="http://schemas.openxmlformats.org/drawingml/2006/picture">
                <pic:pic>
                  <pic:nvPicPr>
                    <pic:cNvPr descr="/workspaces/Diplom/docs/imgs/Solid/Static_1_2.png" id="0" name="Picture"/>
                    <pic:cNvPicPr>
                      <a:picLocks noChangeArrowheads="1" noChangeAspect="1"/>
                    </pic:cNvPicPr>
                  </pic:nvPicPr>
                  <pic:blipFill>
                    <a:blip r:embed="rId90"/>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7.5. Симуляція 1.2</w:t>
      </w:r>
    </w:p>
    <w:p>
      <w:pPr>
        <w:pStyle w:val="CaptionedFigure"/>
      </w:pPr>
      <w:r>
        <w:drawing>
          <wp:inline>
            <wp:extent cx="2879999" cy="1679481"/>
            <wp:effectExtent b="0" l="0" r="0" t="0"/>
            <wp:docPr descr="Рис 7.6. Симуляція 1.3" title="" id="1" name="Picture"/>
            <a:graphic>
              <a:graphicData uri="http://schemas.openxmlformats.org/drawingml/2006/picture">
                <pic:pic>
                  <pic:nvPicPr>
                    <pic:cNvPr descr="/workspaces/Diplom/docs/imgs/Solid/Static_1_3.png" id="0" name="Picture"/>
                    <pic:cNvPicPr>
                      <a:picLocks noChangeArrowheads="1" noChangeAspect="1"/>
                    </pic:cNvPicPr>
                  </pic:nvPicPr>
                  <pic:blipFill>
                    <a:blip r:embed="rId91"/>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7.6. Симуляція 1.3</w:t>
      </w:r>
    </w:p>
    <w:p>
      <w:pPr>
        <w:pStyle w:val="Heading3"/>
      </w:pPr>
      <w:bookmarkStart w:id="92" w:name="бічне-навантаження"/>
      <w:r>
        <w:t xml:space="preserve">Бічне навантаження</w:t>
      </w:r>
      <w:bookmarkEnd w:id="92"/>
    </w:p>
    <w:p>
      <w:pPr>
        <w:pStyle w:val="CaptionedFigure"/>
      </w:pPr>
      <w:r>
        <w:drawing>
          <wp:inline>
            <wp:extent cx="2879999" cy="1675862"/>
            <wp:effectExtent b="0" l="0" r="0" t="0"/>
            <wp:docPr descr="Рис 7.7. Симуляція 2.1" title="" id="1" name="Picture"/>
            <a:graphic>
              <a:graphicData uri="http://schemas.openxmlformats.org/drawingml/2006/picture">
                <pic:pic>
                  <pic:nvPicPr>
                    <pic:cNvPr descr="/workspaces/Diplom/docs/imgs/Solid/Static_2_1.png" id="0" name="Picture"/>
                    <pic:cNvPicPr>
                      <a:picLocks noChangeArrowheads="1" noChangeAspect="1"/>
                    </pic:cNvPicPr>
                  </pic:nvPicPr>
                  <pic:blipFill>
                    <a:blip r:embed="rId9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7.7. Симуляція 2.1</w:t>
      </w:r>
    </w:p>
    <w:p>
      <w:pPr>
        <w:pStyle w:val="CaptionedFigure"/>
      </w:pPr>
      <w:r>
        <w:drawing>
          <wp:inline>
            <wp:extent cx="2879999" cy="1672258"/>
            <wp:effectExtent b="0" l="0" r="0" t="0"/>
            <wp:docPr descr="Рис 7.8. Симуляція 2.2" title="" id="1" name="Picture"/>
            <a:graphic>
              <a:graphicData uri="http://schemas.openxmlformats.org/drawingml/2006/picture">
                <pic:pic>
                  <pic:nvPicPr>
                    <pic:cNvPr descr="/workspaces/Diplom/docs/imgs/Solid/Static_2_2.png" id="0" name="Picture"/>
                    <pic:cNvPicPr>
                      <a:picLocks noChangeArrowheads="1" noChangeAspect="1"/>
                    </pic:cNvPicPr>
                  </pic:nvPicPr>
                  <pic:blipFill>
                    <a:blip r:embed="rId94"/>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7.8. Симуляція 2.2</w:t>
      </w:r>
    </w:p>
    <w:p>
      <w:pPr>
        <w:pStyle w:val="Heading3"/>
      </w:pPr>
      <w:bookmarkStart w:id="95" w:name="бічне-навантаження-1"/>
      <w:r>
        <w:t xml:space="preserve">Бічне навантаження</w:t>
      </w:r>
      <w:bookmarkEnd w:id="95"/>
    </w:p>
    <w:p>
      <w:pPr>
        <w:pStyle w:val="CaptionedFigure"/>
      </w:pPr>
      <w:r>
        <w:drawing>
          <wp:inline>
            <wp:extent cx="2879999" cy="1675862"/>
            <wp:effectExtent b="0" l="0" r="0" t="0"/>
            <wp:docPr descr="Рис 7.9. Симуляція 3.1" title="" id="1" name="Picture"/>
            <a:graphic>
              <a:graphicData uri="http://schemas.openxmlformats.org/drawingml/2006/picture">
                <pic:pic>
                  <pic:nvPicPr>
                    <pic:cNvPr descr="/workspaces/Diplom/docs/imgs/Solid/Static_3_1.png" id="0" name="Picture"/>
                    <pic:cNvPicPr>
                      <a:picLocks noChangeArrowheads="1" noChangeAspect="1"/>
                    </pic:cNvPicPr>
                  </pic:nvPicPr>
                  <pic:blipFill>
                    <a:blip r:embed="rId96"/>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7.9. Симуляція 3.1</w:t>
      </w:r>
    </w:p>
    <w:p>
      <w:pPr>
        <w:pStyle w:val="CaptionedFigure"/>
      </w:pPr>
      <w:r>
        <w:drawing>
          <wp:inline>
            <wp:extent cx="2879999" cy="1675862"/>
            <wp:effectExtent b="0" l="0" r="0" t="0"/>
            <wp:docPr descr="Рис 7.10. Симуляція 3.2" title="" id="1" name="Picture"/>
            <a:graphic>
              <a:graphicData uri="http://schemas.openxmlformats.org/drawingml/2006/picture">
                <pic:pic>
                  <pic:nvPicPr>
                    <pic:cNvPr descr="/workspaces/Diplom/docs/imgs/Solid/Static_3_2.png" id="0" name="Picture"/>
                    <pic:cNvPicPr>
                      <a:picLocks noChangeArrowheads="1" noChangeAspect="1"/>
                    </pic:cNvPicPr>
                  </pic:nvPicPr>
                  <pic:blipFill>
                    <a:blip r:embed="rId97"/>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7.10. Симуляція 3.2</w:t>
      </w:r>
    </w:p>
    <w:p>
      <w:pPr>
        <w:pStyle w:val="CaptionedFigure"/>
      </w:pPr>
      <w:r>
        <w:drawing>
          <wp:inline>
            <wp:extent cx="2879999" cy="1683116"/>
            <wp:effectExtent b="0" l="0" r="0" t="0"/>
            <wp:docPr descr="Рис 7.11. Симуляція 3.3" title="" id="1" name="Picture"/>
            <a:graphic>
              <a:graphicData uri="http://schemas.openxmlformats.org/drawingml/2006/picture">
                <pic:pic>
                  <pic:nvPicPr>
                    <pic:cNvPr descr="/workspaces/Diplom/docs/imgs/Solid/Static_3_3.png" id="0" name="Picture"/>
                    <pic:cNvPicPr>
                      <a:picLocks noChangeArrowheads="1" noChangeAspect="1"/>
                    </pic:cNvPicPr>
                  </pic:nvPicPr>
                  <pic:blipFill>
                    <a:blip r:embed="rId98"/>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7.11. Симуляція 3.3</w:t>
      </w:r>
    </w:p>
    <w:p>
      <w:r>
        <w:br w:type="page"/>
      </w:r>
    </w:p>
    <w:p>
      <w:pPr>
        <w:pStyle w:val="Heading1"/>
      </w:pPr>
      <w:bookmarkStart w:id="99" w:name="принципи-обробки"/>
      <w:r>
        <w:t xml:space="preserve">принципи обробки</w:t>
      </w:r>
      <w:bookmarkEnd w:id="99"/>
    </w:p>
    <w:p>
      <w:r>
        <w:br w:type="page"/>
      </w:r>
    </w:p>
    <w:p>
      <w:pPr>
        <w:pStyle w:val="Heading1"/>
      </w:pPr>
      <w:bookmarkStart w:id="100" w:name="експерементрезультат-дослідження"/>
      <w:r>
        <w:t xml:space="preserve">експеремент/результат дослідження</w:t>
      </w:r>
      <w:bookmarkEnd w:id="100"/>
    </w:p>
    <w:p>
      <w:r>
        <w:br w:type="page"/>
      </w:r>
    </w:p>
    <w:p>
      <w:pPr>
        <w:pStyle w:val="Heading1"/>
      </w:pPr>
      <w:bookmarkStart w:id="101" w:name="список-використаних-джерел"/>
      <w:r>
        <w:t xml:space="preserve">Список використаних джерел</w:t>
      </w:r>
      <w:bookmarkEnd w:id="101"/>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HackRF-One, [Електронний ресурс] URL: https://github.com/dodgymike/hackrf-wiki/blob/master/HackRF-One.md</w:t>
      </w:r>
    </w:p>
    <w:p>
      <w:pPr>
        <w:pStyle w:val="BodyText"/>
      </w:pPr>
      <w:r>
        <w:t xml:space="preserve">[7] RTL-SDR, [Електронний ресурс] URL: https://www.rtl-sdr.com/buy-rtl-sdr-dvb-t-dongles/</w:t>
      </w:r>
    </w:p>
    <w:p>
      <w:pPr>
        <w:pStyle w:val="BodyText"/>
      </w:pPr>
      <w:r>
        <w:t xml:space="preserve">[8] LimeSDR Mini,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BladeRF 2.0 micro xA4, [Електронний ресурс] URL: https://selteq.com.ua/ru/bladerf-2-0/</w:t>
      </w:r>
    </w:p>
    <w:p>
      <w:pPr>
        <w:pStyle w:val="BodyText"/>
      </w:pPr>
      <w:r>
        <w:t xml:space="preserve">[11] Raspberry Pi Compute Module 4 (CM4), [Електронний ресурс] URL: https://www.raspberrypi.com/products/compute-module-4/?variant=raspberry-pi-cm4108032</w:t>
      </w:r>
    </w:p>
    <w:p>
      <w:pPr>
        <w:pStyle w:val="BodyText"/>
      </w:pPr>
      <w:r>
        <w:t xml:space="preserve">[12] NVIDIA Jetson Nano, [Електронний ресурс] URL: https://developer.nvidia.com/embedded/jetson-nano</w:t>
      </w:r>
    </w:p>
    <w:p>
      <w:pPr>
        <w:pStyle w:val="BodyText"/>
      </w:pPr>
      <w:r>
        <w:t xml:space="preserve">[13] Radxa CM3, [Електронний ресурс] URL: https://wiki.radxa.com/CM3</w:t>
      </w:r>
    </w:p>
    <w:p>
      <w:pPr>
        <w:pStyle w:val="BodyText"/>
      </w:pPr>
      <w:r>
        <w:t xml:space="preserve">[14] Banana Pi BPI-CM4, [Електронний ресурс] URL: https://wiki.banana-pi.org/Banana_Pi_BPI-CM4</w:t>
      </w:r>
    </w:p>
    <w:p>
      <w:pPr>
        <w:pStyle w:val="BodyText"/>
      </w:pPr>
      <w:r>
        <w:t xml:space="preserve">[15] Digitnow USB 2.0 Video Capture Card, [Електронний ресурс] URL: https://www.amazon.com/Digitnow-Video-Capture-Converter-VHS/dp/B01HEQZ66U</w:t>
      </w:r>
    </w:p>
    <w:p>
      <w:pPr>
        <w:pStyle w:val="BodyText"/>
      </w:pPr>
      <w:r>
        <w:t xml:space="preserve">[16] August VGB100 USB Video Capture Stick, [Електронний ресурс] URL: https://www.augustint.com/uk/productmsg-103-0.html</w:t>
      </w:r>
    </w:p>
    <w:p>
      <w:pPr>
        <w:pStyle w:val="BodyText"/>
      </w:pPr>
      <w:r>
        <w:t xml:space="preserve">[17] GPS модуль u-blox NEO-6M, [Електронний ресурс] URL: https://uamper.com/products/datasheet/NEO-6.pdf</w:t>
      </w:r>
    </w:p>
    <w:p>
      <w:pPr>
        <w:pStyle w:val="BodyText"/>
      </w:pPr>
      <w:r>
        <w:t xml:space="preserve">[18] SSD MTS420S, [Електронний ресурс] URL: https://hard.rozetka.com.ua/ua/transcend-ts240gmts420s/p436737317/</w:t>
      </w:r>
    </w:p>
    <w:p>
      <w:pPr>
        <w:pStyle w:val="BodyText"/>
      </w:pPr>
      <w:r>
        <w:t xml:space="preserve">[19] IBM Lenovo Wacom 12.1in, [Електронний ресурс] URL: https://www.alancomputech.com/ibm-lenovo-wacom-12-1in-xga-lcd-touch-screen-13n7241-laptop-su5r-12s05as-02x-13n7241.html</w:t>
      </w:r>
    </w:p>
    <w:p>
      <w:pPr>
        <w:pStyle w:val="BodyText"/>
      </w:pPr>
      <w:r>
        <w:t xml:space="preserve">[20] Waveshare 10.1", [Електронний ресурс] URL: https://www.waveshare.com/10.1inch-hdmi-lcd.htm</w:t>
      </w:r>
    </w:p>
    <w:p>
      <w:pPr>
        <w:pStyle w:val="BodyText"/>
      </w:pPr>
      <w:r>
        <w:t xml:space="preserve">[21] RPi 7" Touchscreen Display, [Електронний ресурс] URL: https://www.raspberrypi.com/products/raspberry-pi-touch-display/</w:t>
      </w:r>
    </w:p>
    <w:p>
      <w:pPr>
        <w:pStyle w:val="BodyText"/>
      </w:pPr>
      <w:r>
        <w:t xml:space="preserve">[22] BOE 10.1" MIPI DSI IPS LCD Touch Screen, [Електронний ресурс] URL: https://www.panelook.com/TV101WXM-NH0_BOE_10.1_LCM_overview_26806.html</w:t>
      </w:r>
    </w:p>
    <w:p>
      <w:pPr>
        <w:pStyle w:val="BodyText"/>
      </w:pPr>
      <w:r>
        <w:t xml:space="preserve">[23] Типи літій-іонних акумуляторів, [Електронний ресурс] URL: https://deps.ua/ua/knowegable-base/reference-information/10591.html#q3-2</w:t>
      </w:r>
    </w:p>
    <w:p>
      <w:pPr>
        <w:pStyle w:val="BodyText"/>
      </w:pPr>
      <w:r>
        <w:t xml:space="preserve">[24] Літій-залізо-фосфатні (LiFePO4), [Електронний ресурс] URL: https://deps.ua/ua/katalog/accumulators-batteries.html?f=l1928</w:t>
      </w:r>
    </w:p>
    <w:p>
      <w:pPr>
        <w:pStyle w:val="BodyText"/>
      </w:pPr>
      <w:r>
        <w:t xml:space="preserve">[25] Акумулятор літій-полімерний 10000 mAh, 3.7v, 1260110, [Електронний ресурс] URL: https://alphapower.com.ua/ua/p1184584341-akkumulyator-litij-polimernyj.html</w:t>
      </w:r>
    </w:p>
    <w:p>
      <w:pPr>
        <w:pStyle w:val="BodyText"/>
      </w:pPr>
      <w:r>
        <w:t xml:space="preserve">[26] CM4 IO Board, [Електронний ресурс] URL: https://www.raspberrypi.com/products/compute-module-4-io-board/</w:t>
      </w:r>
    </w:p>
    <w:p>
      <w:pPr>
        <w:pStyle w:val="BodyText"/>
      </w:pPr>
      <w:r>
        <w:t xml:space="preserve">[27] Waveshare, [Електронний ресурс] URL: https://www.waveshare.com/cm4-io-base-b.htm</w:t>
      </w:r>
    </w:p>
    <w:p>
      <w:pPr>
        <w:pStyle w:val="BodyText"/>
      </w:pPr>
      <w:r>
        <w:t xml:space="preserve">[28] Seeed Studio, [Електронний ресурс] URL: https://www.seeedstudio.com/reComputer-IO-Board-p-5279.html</w:t>
      </w:r>
    </w:p>
    <w:p>
      <w:pPr>
        <w:pStyle w:val="BodyText"/>
      </w:pPr>
      <w:r>
        <w:t xml:space="preserve">[29] DFRobot Raspberry Pi CM4 IoT Router Carrier Board Mini, [Електронний ресурс] URL: https://www.dfrobot.com/product-2590.html</w:t>
      </w:r>
    </w:p>
    <w:p>
      <w:pPr>
        <w:pStyle w:val="BodyText"/>
      </w:pPr>
      <w:r>
        <w:t xml:space="preserve">[30]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1"/>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1"/>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3">
    <w:abstractNumId w:val="991"/>
  </w:num>
  <w:num w:numId="1074">
    <w:abstractNumId w:val="991"/>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1"/>
  </w:num>
  <w:num w:numId="1092">
    <w:abstractNumId w:val="991"/>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1"/>
  </w:num>
  <w:num w:numId="1111">
    <w:abstractNumId w:val="991"/>
  </w:num>
  <w:num w:numId="11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3">
    <w:abstractNumId w:val="991"/>
  </w:num>
  <w:num w:numId="11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84" Target="media/rId84.sv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6" Target="media/rId86.png" /><Relationship Type="http://schemas.openxmlformats.org/officeDocument/2006/relationships/image" Id="rId45" Target="media/rId45.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70" Target="media/rId70.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35" Target="media/rId35.png" /><Relationship Type="http://schemas.openxmlformats.org/officeDocument/2006/relationships/image" Id="rId51" Target="media/rId51.png" /><Relationship Type="http://schemas.openxmlformats.org/officeDocument/2006/relationships/image" Id="rId59" Target="media/rId59.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40" Target="media/rId40.svg" /><Relationship Type="http://schemas.openxmlformats.org/officeDocument/2006/relationships/image" Id="rId67" Target="media/rId67.png" /><Relationship Type="http://schemas.openxmlformats.org/officeDocument/2006/relationships/image" Id="rId36" Target="media/rId36.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2025-05-19T20:02:33Z</dcterms:created>
  <dcterms:modified xsi:type="dcterms:W3CDTF">2025-05-19T20:02:33Z</dcterms:modified>
</cp:coreProperties>
</file>

<file path=docProps/custom.xml><?xml version="1.0" encoding="utf-8"?>
<Properties xmlns="http://schemas.openxmlformats.org/officeDocument/2006/custom-properties" xmlns:vt="http://schemas.openxmlformats.org/officeDocument/2006/docPropsVTypes"/>
</file>